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F3" w:rsidRPr="007D06C6" w:rsidRDefault="00DF35F3" w:rsidP="00CE0819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7D06C6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ANKARA BÜYÜKŞEHİR BELEDİYESİ</w:t>
      </w:r>
      <w:r w:rsidR="00E03BAF" w:rsidRPr="007D06C6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 xml:space="preserve">                      </w:t>
      </w:r>
      <w:r w:rsidR="008806D9" w:rsidRPr="007D06C6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 xml:space="preserve"> </w:t>
      </w:r>
    </w:p>
    <w:p w:rsidR="00DF35F3" w:rsidRPr="007D06C6" w:rsidRDefault="00EB287B" w:rsidP="00CE0819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7D06C6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2</w:t>
      </w:r>
      <w:r w:rsidR="00D87269" w:rsidRPr="007D06C6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4</w:t>
      </w:r>
      <w:r w:rsidR="00DF35F3" w:rsidRPr="007D06C6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. DÖNEM ÇOCUK MECLİSİ</w:t>
      </w:r>
    </w:p>
    <w:p w:rsidR="00DF35F3" w:rsidRPr="007D06C6" w:rsidRDefault="0004763B" w:rsidP="00CE0819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7D06C6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ÇOCUK HAKLARI</w:t>
      </w:r>
      <w:r w:rsidR="0047668E" w:rsidRPr="007D06C6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 xml:space="preserve"> </w:t>
      </w:r>
      <w:r w:rsidR="00DF35F3" w:rsidRPr="007D06C6">
        <w:rPr>
          <w:rFonts w:ascii="Candara" w:eastAsia="Times New Roman" w:hAnsi="Candara" w:cs="Arial"/>
          <w:b/>
          <w:bCs/>
          <w:color w:val="FF0000"/>
          <w:sz w:val="24"/>
          <w:szCs w:val="24"/>
          <w:lang w:eastAsia="tr-TR"/>
        </w:rPr>
        <w:t>KOMİSYONU İÇ YÖNETMELİĞİ</w:t>
      </w:r>
    </w:p>
    <w:p w:rsidR="00DF35F3" w:rsidRPr="007D06C6" w:rsidRDefault="00DF35F3" w:rsidP="00CE0819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FF0000"/>
          <w:sz w:val="24"/>
          <w:szCs w:val="24"/>
          <w:lang w:eastAsia="tr-TR"/>
        </w:rPr>
      </w:pPr>
      <w:r w:rsidRPr="007D06C6">
        <w:rPr>
          <w:rFonts w:ascii="Candara" w:eastAsia="Times New Roman" w:hAnsi="Candara" w:cs="Arial"/>
          <w:color w:val="FF0000"/>
          <w:sz w:val="24"/>
          <w:szCs w:val="24"/>
          <w:lang w:eastAsia="tr-TR"/>
        </w:rPr>
        <w:t> </w:t>
      </w:r>
    </w:p>
    <w:p w:rsidR="00DF35F3" w:rsidRPr="002328C6" w:rsidRDefault="00DF35F3" w:rsidP="00EB287B">
      <w:pPr>
        <w:shd w:val="clear" w:color="auto" w:fill="DBE5F1" w:themeFill="accent1" w:themeFillTint="33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1. BÖLÜM</w:t>
      </w:r>
    </w:p>
    <w:p w:rsidR="00DF35F3" w:rsidRPr="002328C6" w:rsidRDefault="00DF35F3" w:rsidP="00CE0819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AMAÇLAR</w:t>
      </w:r>
      <w:r w:rsidR="00221902" w:rsidRPr="002328C6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ab/>
      </w: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: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Ankara Büyükşehir Belediyesi Çocuk Meclisi İç </w:t>
      </w:r>
      <w:r w:rsidR="008806D9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Tüzüğü</w:t>
      </w:r>
      <w:r w:rsidR="008806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’</w:t>
      </w:r>
      <w:r w:rsidR="008806D9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nde 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belirtilen genel amaçlar doğrultusunda,</w:t>
      </w:r>
    </w:p>
    <w:p w:rsidR="00DF35F3" w:rsidRPr="002328C6" w:rsidRDefault="00DF35F3" w:rsidP="00CE0819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="00CE0819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: Üyelere hayatta iş bölümünün yararlarını göstermek buna alıştırmak ve bu alanda gelişmelerine yardımcı olmak.</w:t>
      </w:r>
    </w:p>
    <w:p w:rsidR="00CE0819" w:rsidRPr="002328C6" w:rsidRDefault="00CE0819" w:rsidP="00CE0819">
      <w:pPr>
        <w:spacing w:line="240" w:lineRule="auto"/>
        <w:jc w:val="both"/>
        <w:rPr>
          <w:rFonts w:ascii="Candara" w:hAnsi="Candara"/>
          <w:b/>
          <w:sz w:val="24"/>
          <w:szCs w:val="24"/>
        </w:rPr>
      </w:pPr>
      <w:r w:rsidRPr="002328C6">
        <w:rPr>
          <w:rFonts w:ascii="Candara" w:hAnsi="Candara"/>
          <w:b/>
          <w:sz w:val="24"/>
          <w:szCs w:val="24"/>
          <w:u w:val="single"/>
        </w:rPr>
        <w:t>Madde 2</w:t>
      </w:r>
      <w:r w:rsidRPr="002328C6">
        <w:rPr>
          <w:rFonts w:ascii="Candara" w:hAnsi="Candara"/>
          <w:b/>
          <w:sz w:val="24"/>
          <w:szCs w:val="24"/>
        </w:rPr>
        <w:t xml:space="preserve"> </w:t>
      </w:r>
      <w:r w:rsidRPr="002328C6">
        <w:rPr>
          <w:rFonts w:ascii="Candara" w:hAnsi="Candara"/>
          <w:b/>
          <w:sz w:val="24"/>
          <w:szCs w:val="24"/>
        </w:rPr>
        <w:tab/>
        <w:t>:  Çocuk Hakları</w:t>
      </w:r>
      <w:r w:rsidR="008806D9">
        <w:rPr>
          <w:rFonts w:ascii="Candara" w:hAnsi="Candara"/>
          <w:b/>
          <w:sz w:val="24"/>
          <w:szCs w:val="24"/>
        </w:rPr>
        <w:t xml:space="preserve"> ve </w:t>
      </w:r>
      <w:r w:rsidRPr="002328C6">
        <w:rPr>
          <w:rFonts w:ascii="Candara" w:hAnsi="Candara"/>
          <w:b/>
          <w:sz w:val="24"/>
          <w:szCs w:val="24"/>
        </w:rPr>
        <w:t>ilkelerinin öğrenilmesini sağlamak</w:t>
      </w:r>
      <w:r w:rsidR="008806D9">
        <w:rPr>
          <w:rFonts w:ascii="Candara" w:hAnsi="Candara"/>
          <w:b/>
          <w:sz w:val="24"/>
          <w:szCs w:val="24"/>
        </w:rPr>
        <w:t>;</w:t>
      </w:r>
      <w:r w:rsidRPr="002328C6">
        <w:rPr>
          <w:rFonts w:ascii="Candara" w:hAnsi="Candara"/>
          <w:b/>
          <w:sz w:val="24"/>
          <w:szCs w:val="24"/>
        </w:rPr>
        <w:t xml:space="preserve"> çocuk haklarına</w:t>
      </w:r>
      <w:r w:rsidR="00EB287B" w:rsidRPr="002328C6">
        <w:rPr>
          <w:rFonts w:ascii="Candara" w:hAnsi="Candara"/>
          <w:b/>
          <w:sz w:val="24"/>
          <w:szCs w:val="24"/>
        </w:rPr>
        <w:t>,</w:t>
      </w:r>
      <w:r w:rsidRPr="002328C6">
        <w:rPr>
          <w:rFonts w:ascii="Candara" w:hAnsi="Candara"/>
          <w:b/>
          <w:sz w:val="24"/>
          <w:szCs w:val="24"/>
        </w:rPr>
        <w:t xml:space="preserve">  </w:t>
      </w:r>
      <w:r w:rsidR="008806D9">
        <w:rPr>
          <w:rFonts w:ascii="Candara" w:hAnsi="Candara"/>
          <w:b/>
          <w:sz w:val="24"/>
          <w:szCs w:val="24"/>
        </w:rPr>
        <w:t xml:space="preserve">çocukların </w:t>
      </w:r>
      <w:r w:rsidRPr="002328C6">
        <w:rPr>
          <w:rFonts w:ascii="Candara" w:hAnsi="Candara"/>
          <w:b/>
          <w:sz w:val="24"/>
          <w:szCs w:val="24"/>
        </w:rPr>
        <w:t>problemler</w:t>
      </w:r>
      <w:r w:rsidR="008806D9">
        <w:rPr>
          <w:rFonts w:ascii="Candara" w:hAnsi="Candara"/>
          <w:b/>
          <w:sz w:val="24"/>
          <w:szCs w:val="24"/>
        </w:rPr>
        <w:t>in</w:t>
      </w:r>
      <w:r w:rsidRPr="002328C6">
        <w:rPr>
          <w:rFonts w:ascii="Candara" w:hAnsi="Candara"/>
          <w:b/>
          <w:sz w:val="24"/>
          <w:szCs w:val="24"/>
        </w:rPr>
        <w:t xml:space="preserve">e dikkat çekmek ve Çocuk Meclisi üyelerinin bu </w:t>
      </w:r>
      <w:r w:rsidR="00EB287B" w:rsidRPr="002328C6">
        <w:rPr>
          <w:rFonts w:ascii="Candara" w:hAnsi="Candara"/>
          <w:b/>
          <w:sz w:val="24"/>
          <w:szCs w:val="24"/>
        </w:rPr>
        <w:t>konularda</w:t>
      </w:r>
      <w:r w:rsidRPr="002328C6">
        <w:rPr>
          <w:rFonts w:ascii="Candara" w:hAnsi="Candara"/>
          <w:b/>
          <w:sz w:val="24"/>
          <w:szCs w:val="24"/>
        </w:rPr>
        <w:t xml:space="preserve"> bilgilenmeler</w:t>
      </w:r>
      <w:r w:rsidR="00EB287B" w:rsidRPr="002328C6">
        <w:rPr>
          <w:rFonts w:ascii="Candara" w:hAnsi="Candara"/>
          <w:b/>
          <w:sz w:val="24"/>
          <w:szCs w:val="24"/>
        </w:rPr>
        <w:t>in</w:t>
      </w:r>
      <w:r w:rsidRPr="002328C6">
        <w:rPr>
          <w:rFonts w:ascii="Candara" w:hAnsi="Candara"/>
          <w:b/>
          <w:sz w:val="24"/>
          <w:szCs w:val="24"/>
        </w:rPr>
        <w:t>i sağlamak.</w:t>
      </w:r>
    </w:p>
    <w:p w:rsidR="00CE0819" w:rsidRPr="002328C6" w:rsidRDefault="00CE0819" w:rsidP="00CE0819">
      <w:pPr>
        <w:spacing w:line="240" w:lineRule="auto"/>
        <w:jc w:val="both"/>
        <w:rPr>
          <w:rFonts w:ascii="Candara" w:hAnsi="Candara"/>
          <w:b/>
          <w:sz w:val="24"/>
          <w:szCs w:val="24"/>
        </w:rPr>
      </w:pPr>
      <w:r w:rsidRPr="002328C6">
        <w:rPr>
          <w:rFonts w:ascii="Candara" w:hAnsi="Candara"/>
          <w:b/>
          <w:sz w:val="24"/>
          <w:szCs w:val="24"/>
          <w:u w:val="single"/>
        </w:rPr>
        <w:t>Madde 3</w:t>
      </w:r>
      <w:r w:rsidRPr="002328C6">
        <w:rPr>
          <w:rFonts w:ascii="Candara" w:hAnsi="Candara"/>
          <w:b/>
          <w:sz w:val="24"/>
          <w:szCs w:val="24"/>
        </w:rPr>
        <w:t xml:space="preserve"> </w:t>
      </w:r>
      <w:r w:rsidRPr="002328C6">
        <w:rPr>
          <w:rFonts w:ascii="Candara" w:hAnsi="Candara"/>
          <w:b/>
          <w:sz w:val="24"/>
          <w:szCs w:val="24"/>
        </w:rPr>
        <w:tab/>
        <w:t xml:space="preserve">: Çocuk Haklarıyla ilgili </w:t>
      </w:r>
      <w:proofErr w:type="spellStart"/>
      <w:r w:rsidR="00845E26">
        <w:rPr>
          <w:rFonts w:ascii="Candara" w:hAnsi="Candara"/>
          <w:b/>
          <w:sz w:val="24"/>
          <w:szCs w:val="24"/>
        </w:rPr>
        <w:t>farkındalık</w:t>
      </w:r>
      <w:proofErr w:type="spellEnd"/>
      <w:r w:rsidR="00845E26">
        <w:rPr>
          <w:rFonts w:ascii="Candara" w:hAnsi="Candara"/>
          <w:b/>
          <w:sz w:val="24"/>
          <w:szCs w:val="24"/>
        </w:rPr>
        <w:t xml:space="preserve">, </w:t>
      </w:r>
      <w:r w:rsidRPr="002328C6">
        <w:rPr>
          <w:rFonts w:ascii="Candara" w:hAnsi="Candara"/>
          <w:b/>
          <w:sz w:val="24"/>
          <w:szCs w:val="24"/>
        </w:rPr>
        <w:t>bilgilendirme çalışmalarına öncülük etmek, u</w:t>
      </w:r>
      <w:r w:rsidR="00E03BAF">
        <w:rPr>
          <w:rFonts w:ascii="Candara" w:hAnsi="Candara"/>
          <w:b/>
          <w:sz w:val="24"/>
          <w:szCs w:val="24"/>
        </w:rPr>
        <w:t>ygulanabilecek projeleri araştırara</w:t>
      </w:r>
      <w:r w:rsidR="00EB287B" w:rsidRPr="002328C6">
        <w:rPr>
          <w:rFonts w:ascii="Candara" w:hAnsi="Candara"/>
          <w:b/>
          <w:sz w:val="24"/>
          <w:szCs w:val="24"/>
        </w:rPr>
        <w:t>k,</w:t>
      </w:r>
      <w:r w:rsidRPr="002328C6">
        <w:rPr>
          <w:rFonts w:ascii="Candara" w:hAnsi="Candara"/>
          <w:b/>
          <w:sz w:val="24"/>
          <w:szCs w:val="24"/>
        </w:rPr>
        <w:t xml:space="preserve"> Çocuk Meclisi gündemine taşımak. Çocuk hakları ile sürdürülen çalışmalara katkı ve katılım sağlamak</w:t>
      </w:r>
    </w:p>
    <w:p w:rsidR="00CE0819" w:rsidRPr="002328C6" w:rsidRDefault="00CE0819" w:rsidP="00CE0819">
      <w:pPr>
        <w:spacing w:line="240" w:lineRule="auto"/>
        <w:jc w:val="both"/>
        <w:rPr>
          <w:rFonts w:ascii="Candara" w:hAnsi="Candara"/>
          <w:sz w:val="24"/>
          <w:szCs w:val="24"/>
        </w:rPr>
      </w:pPr>
      <w:r w:rsidRPr="002328C6">
        <w:rPr>
          <w:rFonts w:ascii="Candara" w:hAnsi="Candara"/>
          <w:b/>
          <w:sz w:val="24"/>
          <w:szCs w:val="24"/>
        </w:rPr>
        <w:t>Madde 4</w:t>
      </w:r>
      <w:r w:rsidRPr="002328C6">
        <w:rPr>
          <w:rFonts w:ascii="Candara" w:hAnsi="Candara"/>
          <w:sz w:val="24"/>
          <w:szCs w:val="24"/>
        </w:rPr>
        <w:tab/>
        <w:t>:</w:t>
      </w:r>
      <w:r w:rsidR="008806D9">
        <w:rPr>
          <w:rFonts w:ascii="Candara" w:hAnsi="Candara"/>
          <w:sz w:val="24"/>
          <w:szCs w:val="24"/>
        </w:rPr>
        <w:t xml:space="preserve"> </w:t>
      </w:r>
      <w:r w:rsidRPr="002328C6">
        <w:rPr>
          <w:rFonts w:ascii="Candara" w:hAnsi="Candara"/>
          <w:sz w:val="24"/>
          <w:szCs w:val="24"/>
        </w:rPr>
        <w:t xml:space="preserve">Komisyon çalışmalarında tüm üyelerle birlikte işbirliği ve dayanışma alışkanlığı kazandırmak. </w:t>
      </w:r>
    </w:p>
    <w:p w:rsidR="00DF35F3" w:rsidRPr="002328C6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GENEL HÜKÜMLER</w:t>
      </w:r>
    </w:p>
    <w:p w:rsidR="00DF35F3" w:rsidRPr="002328C6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4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: Komisyon</w:t>
      </w:r>
      <w:r w:rsidR="0087152A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,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bütün üyeleri ile toplantı yapar, çalışmaları değerlendirir</w:t>
      </w:r>
      <w:r w:rsidR="0087152A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; i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lk toplantıda yıllık çalışma programını hazırlar ve Çocuk Meclisine sunar.</w:t>
      </w:r>
    </w:p>
    <w:p w:rsidR="00DF35F3" w:rsidRPr="002328C6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5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  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: Komisyon toplantısı başkanın çağrısıyla, üye çoğunluğu sağlandığında yapılır. Önergeler tartışılır ve çoğunluğun onayıyla olağan genel kurul toplantılarında çocuk meclisi üyelerinin oylarına bırakılır. Oyların eşitliği halinde </w:t>
      </w: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lang w:eastAsia="tr-TR"/>
        </w:rPr>
        <w:t>başkanın oyu iki oy sayılır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.</w:t>
      </w:r>
    </w:p>
    <w:p w:rsidR="00DF35F3" w:rsidRPr="002328C6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6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  <w:t>: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 Komisyonlar </w:t>
      </w: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ayda </w:t>
      </w:r>
      <w:r w:rsidR="00A175B8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İKİ </w:t>
      </w: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kez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toplanarak çalışmalarına devam eder.</w:t>
      </w:r>
    </w:p>
    <w:p w:rsidR="00DF35F3" w:rsidRPr="002328C6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7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 Komisyon rehber öğretmeni komisyonun toplantılarına gözlemci olarak katılır danışm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n olarak kendisinden yararlanılır.</w:t>
      </w:r>
    </w:p>
    <w:p w:rsidR="00DF35F3" w:rsidRPr="002328C6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8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   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Komisyonun bütün toplantıları demokratik kurallar içinde yürütülür.</w:t>
      </w:r>
    </w:p>
    <w:p w:rsidR="00DF35F3" w:rsidRPr="002328C6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r w:rsidR="00EF0C8F"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9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 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 Bu yönetmeliği meclis başkanı yürütür.</w:t>
      </w:r>
    </w:p>
    <w:p w:rsidR="00DF35F3" w:rsidRPr="002328C6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2.BÖLÜM:  KOMİSYONUN KURULUŞU</w:t>
      </w:r>
    </w:p>
    <w:p w:rsidR="00DF35F3" w:rsidRPr="002328C6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0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Ankara</w:t>
      </w:r>
      <w:proofErr w:type="gramEnd"/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Büyükşehir Belediyesi Çocuk Meclisi iç tüzük hükümlerine göre Çocuk Meclisine seçilen asil üyelerden isteğe bağlı olmak üzere en az 8 en fazla 19 üyeden oluşur. İstek fazla olduğunda oylama yapılır.</w:t>
      </w:r>
    </w:p>
    <w:p w:rsidR="0092579B" w:rsidRPr="002328C6" w:rsidRDefault="00DF35F3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 : </w:t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</w:t>
      </w:r>
      <w:r w:rsidR="00845E2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4</w:t>
      </w:r>
      <w:proofErr w:type="gramEnd"/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</w:t>
      </w: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Dönem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Çocuk Meclisi </w:t>
      </w:r>
      <w:r w:rsidR="00A175B8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Çocuk Hakları </w:t>
      </w:r>
      <w:r w:rsidR="00221902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Rehber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i </w:t>
      </w:r>
      <w:r w:rsidR="0092579B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Damla </w:t>
      </w:r>
      <w:r w:rsidR="00EB287B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ANTER </w:t>
      </w:r>
      <w:proofErr w:type="spellStart"/>
      <w:r w:rsidR="00EB287B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TİKRİTİ’dir</w:t>
      </w:r>
      <w:proofErr w:type="spellEnd"/>
      <w:r w:rsidR="0092579B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</w:t>
      </w:r>
    </w:p>
    <w:p w:rsidR="0092579B" w:rsidRPr="002328C6" w:rsidRDefault="0092579B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DF35F3" w:rsidRPr="002328C6" w:rsidRDefault="00DF35F3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2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     : </w:t>
      </w:r>
      <w:r w:rsidR="00A175B8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Çocuk</w:t>
      </w:r>
      <w:proofErr w:type="gramEnd"/>
      <w:r w:rsidR="00A175B8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Hakları</w:t>
      </w:r>
      <w:r w:rsidR="0092579B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</w:t>
      </w: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nu’nu 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il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en üyeler kendi aralarında oylama yaparak </w:t>
      </w:r>
      <w:r w:rsidR="00845E2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İLKAY SEMAT </w:t>
      </w:r>
      <w:proofErr w:type="spellStart"/>
      <w:r w:rsidR="00845E2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YÜCEOĞLU’nu</w:t>
      </w:r>
      <w:proofErr w:type="spellEnd"/>
      <w:r w:rsidR="008806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</w:t>
      </w: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Başkanlığa</w:t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; </w:t>
      </w:r>
      <w:r w:rsidR="00845E2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CEYLİN </w:t>
      </w:r>
      <w:proofErr w:type="spellStart"/>
      <w:r w:rsidR="00845E2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ŞAD’ı</w:t>
      </w:r>
      <w:proofErr w:type="spellEnd"/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 Yardımcılığı</w:t>
      </w:r>
      <w:r w:rsidR="00A175B8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’</w:t>
      </w: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na</w:t>
      </w:r>
      <w:r w:rsidR="00221902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; </w:t>
      </w: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845E2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ZEYNEP BETÜL GENÇ</w:t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ve </w:t>
      </w:r>
      <w:r w:rsidR="00845E2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CAN </w:t>
      </w:r>
      <w:proofErr w:type="spellStart"/>
      <w:r w:rsidR="00845E2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DEĞİRMENCİ’yi</w:t>
      </w:r>
      <w:proofErr w:type="spellEnd"/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Sözcülüğe</w:t>
      </w:r>
      <w:r w:rsidR="00221902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seçmişlerdir.</w:t>
      </w:r>
    </w:p>
    <w:p w:rsidR="0092579B" w:rsidRPr="002328C6" w:rsidRDefault="0092579B" w:rsidP="0092579B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</w:p>
    <w:p w:rsidR="00DF35F3" w:rsidRPr="002328C6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3. BÖLÜM GÖREVLER</w:t>
      </w:r>
    </w:p>
    <w:p w:rsidR="0092579B" w:rsidRPr="002328C6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Başkan</w:t>
      </w:r>
      <w:r w:rsidR="00221902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lığı</w:t>
      </w: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nın Görevleri:</w:t>
      </w:r>
    </w:p>
    <w:p w:rsidR="00DF35F3" w:rsidRPr="002328C6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3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 : Komisyon</w:t>
      </w:r>
      <w:proofErr w:type="gramEnd"/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çalışmalarından, yıllık çalışma programının uygulanmasından birinci derecede sorumludur.</w:t>
      </w:r>
    </w:p>
    <w:p w:rsidR="00DF35F3" w:rsidRPr="002328C6" w:rsidRDefault="00DF35F3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4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 : Komisyon</w:t>
      </w:r>
      <w:proofErr w:type="gramEnd"/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Başkanının görevleri şunlardır:</w:t>
      </w:r>
    </w:p>
    <w:p w:rsidR="00DF35F3" w:rsidRPr="002328C6" w:rsidRDefault="0092579B" w:rsidP="008806D9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lastRenderedPageBreak/>
        <w:t>A-       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</w:t>
      </w:r>
      <w:r w:rsidR="00DF35F3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omisyonla ilgili bütün </w:t>
      </w:r>
      <w:proofErr w:type="gramStart"/>
      <w:r w:rsidR="00DF35F3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dilekleri </w:t>
      </w:r>
      <w:r w:rsidR="008806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, Üyeleri</w:t>
      </w:r>
      <w:proofErr w:type="gramEnd"/>
      <w:r w:rsidR="008806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</w:t>
      </w:r>
      <w:r w:rsidR="00DF35F3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toplantı</w:t>
      </w:r>
      <w:r w:rsidR="008806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ya</w:t>
      </w:r>
      <w:r w:rsidR="00DF35F3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çağırır.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B-       </w:t>
      </w:r>
      <w:r w:rsidR="00DF35F3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Diğer komisyonlarla iş birliği yapar.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C-       </w:t>
      </w:r>
      <w:r w:rsidR="00DF35F3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Rehber öğretmenin gözetim, denetim ve yönlendirmelerini komisyon üyelerine iletir.</w:t>
      </w:r>
      <w:r w:rsidR="008806D9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D-  </w:t>
      </w:r>
      <w:r w:rsidR="00DF35F3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çalışmalarının düzenini, disiplinini ve gelişimini sağlar.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E-   </w:t>
      </w:r>
      <w:r w:rsidR="00DF35F3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Çocuk Meclisi olağan genel kurul toplantısında komisyonla ilgili eleştirileri cevaplandırır.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F-  </w:t>
      </w:r>
      <w:r w:rsidR="00DF35F3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ile ilgili yönetim kurulu toplantılarını başkanlık eder.</w:t>
      </w:r>
    </w:p>
    <w:p w:rsidR="00DF35F3" w:rsidRPr="002328C6" w:rsidRDefault="00DF35F3" w:rsidP="00221902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328C6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328C6">
        <w:rPr>
          <w:rFonts w:ascii="Candara" w:eastAsia="Times New Roman" w:hAnsi="Candara" w:cs="Arial"/>
          <w:b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5</w:t>
      </w: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 : Komisyon</w:t>
      </w:r>
      <w:proofErr w:type="gramEnd"/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Başkan</w:t>
      </w:r>
      <w:r w:rsidR="00221902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221902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Y</w:t>
      </w: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ardımcısının görevleri şunlardır:</w:t>
      </w:r>
    </w:p>
    <w:p w:rsidR="00DF35F3" w:rsidRPr="002328C6" w:rsidRDefault="0092579B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A-   </w:t>
      </w:r>
      <w:r w:rsidR="00DF35F3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başkanının bulunmadığı hallerde başkanın görevlerini yerine getirir.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B-   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</w:t>
      </w:r>
      <w:r w:rsidR="00DF35F3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aşkanın komisyon ile ilgili vereceği görevleri yerine getirir.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C-   </w:t>
      </w:r>
      <w:r w:rsidR="00DF35F3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 ile ilgili belgeleri dosyalar ve düzenler.</w:t>
      </w:r>
    </w:p>
    <w:p w:rsidR="00221902" w:rsidRPr="002328C6" w:rsidRDefault="00DF35F3" w:rsidP="0092579B">
      <w:pPr>
        <w:shd w:val="clear" w:color="auto" w:fill="FFFFFF"/>
        <w:spacing w:after="150" w:line="240" w:lineRule="auto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Sözcünün Görevleri:</w:t>
      </w:r>
      <w:r w:rsidR="00221902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 xml:space="preserve">Madde </w:t>
      </w:r>
      <w:proofErr w:type="gramStart"/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1</w:t>
      </w:r>
      <w:r w:rsidR="00EF0C8F"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6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  : Alınan</w:t>
      </w:r>
      <w:proofErr w:type="gramEnd"/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önergeleri Çocuk </w:t>
      </w:r>
      <w:r w:rsidR="00A175B8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M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eclisi olağan genel kurul toplantısında aktarır. </w:t>
      </w:r>
    </w:p>
    <w:p w:rsidR="00DF35F3" w:rsidRPr="002328C6" w:rsidRDefault="00DF35F3" w:rsidP="00221902">
      <w:pPr>
        <w:shd w:val="clear" w:color="auto" w:fill="FFFFFF"/>
        <w:spacing w:after="150" w:line="240" w:lineRule="auto"/>
        <w:jc w:val="both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Komisyon Çalışma Alanı:</w:t>
      </w:r>
    </w:p>
    <w:p w:rsidR="00221902" w:rsidRPr="002328C6" w:rsidRDefault="00DF35F3" w:rsidP="00CE0819">
      <w:pPr>
        <w:shd w:val="clear" w:color="auto" w:fill="FFFFFF"/>
        <w:spacing w:after="0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7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  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: Yıllık plan ve aylık planda belirtilmiştir.</w:t>
      </w:r>
      <w:r w:rsidR="00CE0819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br/>
      </w:r>
      <w:r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Madde 1</w:t>
      </w:r>
      <w:r w:rsidR="00EF0C8F" w:rsidRPr="002328C6">
        <w:rPr>
          <w:rFonts w:ascii="Candara" w:eastAsia="Times New Roman" w:hAnsi="Candara" w:cs="Arial"/>
          <w:color w:val="000000"/>
          <w:sz w:val="24"/>
          <w:szCs w:val="24"/>
          <w:u w:val="single"/>
          <w:bdr w:val="none" w:sz="0" w:space="0" w:color="auto" w:frame="1"/>
          <w:lang w:eastAsia="tr-TR"/>
        </w:rPr>
        <w:t>8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 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ab/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:</w:t>
      </w:r>
      <w:r w:rsidR="00221902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 Komisyonun İşbirliği yapacağı Diğer Komisyon ve Kurumlar:</w:t>
      </w:r>
    </w:p>
    <w:p w:rsidR="00DF35F3" w:rsidRPr="002328C6" w:rsidRDefault="00A175B8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Basın Yayın Komisyonu</w:t>
      </w:r>
    </w:p>
    <w:p w:rsidR="00DF35F3" w:rsidRPr="002328C6" w:rsidRDefault="00EF0C8F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Bilim ve Teknoloji </w:t>
      </w:r>
      <w:r w:rsidR="0087152A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omisyonu</w:t>
      </w:r>
    </w:p>
    <w:p w:rsidR="00DF35F3" w:rsidRPr="002328C6" w:rsidRDefault="00DF35F3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Spor Komisyonu</w:t>
      </w:r>
    </w:p>
    <w:p w:rsidR="00DF35F3" w:rsidRPr="002328C6" w:rsidRDefault="00DF35F3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Kardeşlik </w:t>
      </w:r>
      <w:r w:rsidR="00EF0C8F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–Yardımlaşma </w:t>
      </w: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komisyonu</w:t>
      </w:r>
    </w:p>
    <w:p w:rsidR="00DF35F3" w:rsidRPr="002328C6" w:rsidRDefault="00DF35F3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Eğitim Komisyonu</w:t>
      </w:r>
    </w:p>
    <w:p w:rsidR="00EF0C8F" w:rsidRPr="002328C6" w:rsidRDefault="00EF0C8F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Çevre –Sağlık Komisyonu</w:t>
      </w:r>
    </w:p>
    <w:p w:rsidR="00E03BAF" w:rsidRDefault="00E03BAF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 xml:space="preserve">Kültür Sanat Komisyonu </w:t>
      </w:r>
    </w:p>
    <w:p w:rsidR="00DF35F3" w:rsidRDefault="00E03BAF" w:rsidP="00221902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jc w:val="both"/>
        <w:rPr>
          <w:rFonts w:ascii="Candara" w:eastAsia="Times New Roman" w:hAnsi="Candara" w:cs="Arial"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Y</w:t>
      </w:r>
      <w:r w:rsidR="00DF35F3" w:rsidRPr="002328C6">
        <w:rPr>
          <w:rFonts w:ascii="Candara" w:eastAsia="Times New Roman" w:hAnsi="Candara" w:cs="Arial"/>
          <w:color w:val="000000"/>
          <w:sz w:val="24"/>
          <w:szCs w:val="24"/>
          <w:lang w:eastAsia="tr-TR"/>
        </w:rPr>
        <w:t>ıllık ve aylık planda belirtilen kurumlar.</w:t>
      </w:r>
    </w:p>
    <w:p w:rsidR="00845E26" w:rsidRDefault="00845E26" w:rsidP="00EB287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FF0000"/>
          <w:sz w:val="24"/>
          <w:szCs w:val="24"/>
          <w:lang w:eastAsia="tr-TR"/>
        </w:rPr>
      </w:pPr>
    </w:p>
    <w:p w:rsidR="00DF35F3" w:rsidRPr="00845E26" w:rsidRDefault="00DF35F3" w:rsidP="00EB287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FF0000"/>
          <w:sz w:val="24"/>
          <w:szCs w:val="24"/>
          <w:lang w:eastAsia="tr-TR"/>
        </w:rPr>
      </w:pPr>
      <w:r w:rsidRPr="00845E26">
        <w:rPr>
          <w:rFonts w:ascii="Candara" w:eastAsia="Times New Roman" w:hAnsi="Candara" w:cs="Arial"/>
          <w:b/>
          <w:color w:val="FF0000"/>
          <w:sz w:val="24"/>
          <w:szCs w:val="24"/>
          <w:lang w:eastAsia="tr-TR"/>
        </w:rPr>
        <w:t>YÖNETİM KURULU</w:t>
      </w:r>
    </w:p>
    <w:p w:rsidR="00EB287B" w:rsidRPr="002328C6" w:rsidRDefault="00EB287B" w:rsidP="00EB287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DF35F3" w:rsidRPr="002328C6" w:rsidRDefault="00845E26" w:rsidP="00845E26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İLKAY SEMAT YÜCEOĞLU</w:t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CEYLİN ŞAD</w:t>
      </w: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  <w:t xml:space="preserve">         </w:t>
      </w:r>
      <w:r w:rsidR="00DF35F3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</w:t>
      </w:r>
      <w:r w:rsidR="00EB287B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         </w:t>
      </w:r>
      <w:r w:rsidR="00DF35F3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                                                 </w:t>
      </w:r>
      <w:r w:rsidR="0047668E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</w:t>
      </w:r>
      <w:r w:rsidR="00DF35F3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   </w:t>
      </w:r>
      <w:r w:rsidR="00221902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</w:t>
      </w:r>
      <w:r w:rsidR="0092579B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  <w:r w:rsidR="00DF35F3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Başkan Yrd.</w:t>
      </w:r>
    </w:p>
    <w:p w:rsidR="00DF35F3" w:rsidRPr="002328C6" w:rsidRDefault="00DF35F3" w:rsidP="00845E26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EB287B" w:rsidRPr="002328C6" w:rsidRDefault="00EB287B" w:rsidP="00845E26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DF35F3" w:rsidRPr="002328C6" w:rsidRDefault="00845E26" w:rsidP="00845E26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ZEYNEP BETÜL GENÇ</w:t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ab/>
        <w:t xml:space="preserve"> 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CAN DEĞİRMENCİ</w:t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="00DF35F3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Sözcü    </w:t>
      </w:r>
      <w:r w:rsidR="00EB287B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            </w:t>
      </w:r>
      <w:r w:rsidR="00DF35F3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Sözcü</w:t>
      </w:r>
    </w:p>
    <w:p w:rsidR="00221902" w:rsidRDefault="00221902" w:rsidP="00845E26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8806D9" w:rsidRPr="002328C6" w:rsidRDefault="008806D9" w:rsidP="00EB287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</w:p>
    <w:p w:rsidR="00221902" w:rsidRPr="002328C6" w:rsidRDefault="00221902" w:rsidP="00EB287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r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Uygundur</w:t>
      </w:r>
      <w:r w:rsidR="008806D9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 xml:space="preserve"> </w:t>
      </w:r>
    </w:p>
    <w:p w:rsidR="00DF35F3" w:rsidRPr="002328C6" w:rsidRDefault="00E03BAF" w:rsidP="00EB287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</w:pPr>
      <w:proofErr w:type="gramStart"/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…………………………….</w:t>
      </w:r>
      <w:proofErr w:type="gramEnd"/>
    </w:p>
    <w:p w:rsidR="008806D9" w:rsidRDefault="00845E26" w:rsidP="00EB287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8"/>
          <w:szCs w:val="28"/>
          <w:lang w:eastAsia="tr-TR"/>
        </w:rPr>
      </w:pPr>
      <w:proofErr w:type="gramStart"/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CEREN  HIZLI</w:t>
      </w:r>
      <w:proofErr w:type="gramEnd"/>
      <w:r w:rsidR="00E03BAF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br/>
      </w:r>
      <w:r w:rsidR="00221902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</w:t>
      </w: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4</w:t>
      </w:r>
      <w:r w:rsidR="00221902" w:rsidRPr="002328C6"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. Dönem Başkan</w:t>
      </w:r>
      <w:r w:rsidR="00221902" w:rsidRPr="00EB287B">
        <w:rPr>
          <w:rFonts w:ascii="Candara" w:eastAsia="Times New Roman" w:hAnsi="Candara" w:cs="Arial"/>
          <w:b/>
          <w:color w:val="000000"/>
          <w:sz w:val="28"/>
          <w:szCs w:val="28"/>
          <w:lang w:eastAsia="tr-TR"/>
        </w:rPr>
        <w:t>ı</w:t>
      </w:r>
    </w:p>
    <w:p w:rsidR="00DF35F3" w:rsidRPr="00EB287B" w:rsidRDefault="00845E26" w:rsidP="00EB287B">
      <w:pPr>
        <w:shd w:val="clear" w:color="auto" w:fill="FFFFFF"/>
        <w:spacing w:after="150" w:line="240" w:lineRule="auto"/>
        <w:jc w:val="center"/>
        <w:rPr>
          <w:rFonts w:ascii="Candara" w:eastAsia="Times New Roman" w:hAnsi="Candara" w:cs="Arial"/>
          <w:b/>
          <w:color w:val="000000"/>
          <w:sz w:val="28"/>
          <w:szCs w:val="28"/>
          <w:lang w:eastAsia="tr-TR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  <w:lang w:eastAsia="tr-TR"/>
        </w:rPr>
        <w:t>23.12.2018</w:t>
      </w:r>
    </w:p>
    <w:sectPr w:rsidR="00DF35F3" w:rsidRPr="00EB287B" w:rsidSect="008806D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937"/>
    <w:multiLevelType w:val="multilevel"/>
    <w:tmpl w:val="7824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5F3"/>
    <w:rsid w:val="0004763B"/>
    <w:rsid w:val="00080F3F"/>
    <w:rsid w:val="001868AD"/>
    <w:rsid w:val="00221902"/>
    <w:rsid w:val="002328C6"/>
    <w:rsid w:val="0047668E"/>
    <w:rsid w:val="004C0F4F"/>
    <w:rsid w:val="00517D27"/>
    <w:rsid w:val="00582B21"/>
    <w:rsid w:val="006153CD"/>
    <w:rsid w:val="00641C2E"/>
    <w:rsid w:val="006974F1"/>
    <w:rsid w:val="006A4EF2"/>
    <w:rsid w:val="00761CF5"/>
    <w:rsid w:val="007D06C6"/>
    <w:rsid w:val="00845E26"/>
    <w:rsid w:val="0087152A"/>
    <w:rsid w:val="008806D9"/>
    <w:rsid w:val="008A0457"/>
    <w:rsid w:val="008A6EA5"/>
    <w:rsid w:val="0092579B"/>
    <w:rsid w:val="00A0327F"/>
    <w:rsid w:val="00A175B8"/>
    <w:rsid w:val="00A43624"/>
    <w:rsid w:val="00A61DFA"/>
    <w:rsid w:val="00AD6A1C"/>
    <w:rsid w:val="00C12EA3"/>
    <w:rsid w:val="00C871FC"/>
    <w:rsid w:val="00CE0819"/>
    <w:rsid w:val="00D87269"/>
    <w:rsid w:val="00DF35F3"/>
    <w:rsid w:val="00E03BAF"/>
    <w:rsid w:val="00E76B0C"/>
    <w:rsid w:val="00EB287B"/>
    <w:rsid w:val="00EF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35F3"/>
    <w:rPr>
      <w:b/>
      <w:bCs/>
    </w:rPr>
  </w:style>
  <w:style w:type="character" w:customStyle="1" w:styleId="apple-converted-space">
    <w:name w:val="apple-converted-space"/>
    <w:basedOn w:val="VarsaylanParagrafYazTipi"/>
    <w:rsid w:val="00DF35F3"/>
  </w:style>
  <w:style w:type="paragraph" w:styleId="BalonMetni">
    <w:name w:val="Balloon Text"/>
    <w:basedOn w:val="Normal"/>
    <w:link w:val="BalonMetniChar"/>
    <w:uiPriority w:val="99"/>
    <w:semiHidden/>
    <w:unhideWhenUsed/>
    <w:rsid w:val="00DF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5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25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2017-12-27T07:46:00Z</cp:lastPrinted>
  <dcterms:created xsi:type="dcterms:W3CDTF">2018-12-18T10:28:00Z</dcterms:created>
  <dcterms:modified xsi:type="dcterms:W3CDTF">2018-12-18T10:32:00Z</dcterms:modified>
</cp:coreProperties>
</file>