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ANKARA BÜYÜKŞEHİR BELEDİYESİ                       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23 . DÖNEM ÇOCUK MECLİSİ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ÇOCUK HAKLARI KOMİSYONU İÇ YÖNETMELİĞİ</w:t>
      </w:r>
    </w:p>
    <w:p w:rsidR="00AD3499" w:rsidRPr="00AD3499" w:rsidRDefault="00AD3499" w:rsidP="00AD34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1. BÖLÜM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  <w:u w:val="single"/>
        </w:rPr>
        <w:t>AMAÇLAR        </w:t>
      </w: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: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Ankara Büyükşehir Belediyesi Çocuk Meclisi İç Tüzüğü’nde belirtilen genel amaçlar doğrultusunda,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       : Üyelere hayatta iş bölümünün yararlarını göstermek buna alıştırmak ve bu alanda gelişmelerine yardımcı olmak.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  <w:u w:val="single"/>
        </w:rPr>
        <w:t>Madde 2</w:t>
      </w:r>
      <w:r w:rsidRPr="00AD3499">
        <w:rPr>
          <w:rFonts w:ascii="Arial" w:eastAsia="Times New Roman" w:hAnsi="Arial" w:cs="Arial"/>
          <w:b/>
          <w:bCs/>
          <w:color w:val="000000"/>
          <w:sz w:val="16"/>
        </w:rPr>
        <w:t>           :  Çocuk Hakları ve ilkelerinin öğrenilmesini sağlamak; çocuk haklarına,  çocukların problemlerine dikkat çekmek ve Çocuk Meclisi üyelerinin bu konularda bilgilenmelerini sağlamak.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  <w:u w:val="single"/>
        </w:rPr>
        <w:t>Madde 3</w:t>
      </w:r>
      <w:r w:rsidRPr="00AD3499">
        <w:rPr>
          <w:rFonts w:ascii="Arial" w:eastAsia="Times New Roman" w:hAnsi="Arial" w:cs="Arial"/>
          <w:b/>
          <w:bCs/>
          <w:color w:val="000000"/>
          <w:sz w:val="16"/>
        </w:rPr>
        <w:t>           : Çocuk Haklarıyla ilgili bilgilendirme çalışmalarına öncülük etmek, uygulanabilecek projeleri araştırarak, Çocuk Meclisi gündemine taşımak. Çocuk hakları ile sürdürülen çalışmalara katkı ve katılım sağlamak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Madde 4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        : Komisyon çalışmalarında tüm üyelerle birlikte işbirliği ve dayanışma alışkanlığı kazandırmak.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  <w:u w:val="single"/>
        </w:rPr>
        <w:t>GENEL HÜKÜMLER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4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      : Komisyon, bütün üyeleri ile toplantı yapar, çalışmaları değerlendirir; ilk toplantıda yıllık çalışma programını hazırlar ve Çocuk Meclisine sunar.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5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      : Komisyon toplantısı başkanın çağrısıyla, üye çoğunluğu sağlandığında yapılır. Önergeler tartışılır ve çoğunluğun onayıyla olağan genel kurul toplantılarında çocuk meclisi üyelerinin oylarına bırakılır. Oyların eşitliği halinde </w:t>
      </w: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başkanın oyu iki oy sayılır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6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        :  Komisyonlar </w:t>
      </w:r>
      <w:r w:rsidRPr="00AD3499">
        <w:rPr>
          <w:rFonts w:ascii="Arial" w:eastAsia="Times New Roman" w:hAnsi="Arial" w:cs="Arial"/>
          <w:b/>
          <w:bCs/>
          <w:color w:val="000000"/>
          <w:sz w:val="16"/>
        </w:rPr>
        <w:t>ayda İKİ kez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toplanarak çalışmalarına devam eder.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7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        :  Komisyon rehber öğretmeni komisyonun toplantılarına gözlemci olarak katılır danışman olarak kendisinden yararlanılır.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8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      : Komisyonun bütün toplantıları demokratik kurallar içinde yürütülür.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9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        : Bu yönetmeliği meclis başkanı yürütür.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2.BÖLÜM:  KOMİSYONUN KURULUŞU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10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  : Ankara Büyükşehir Belediyesi Çocuk Meclisi iç tüzük hükümlerine göre Çocuk Meclisine seçilen asil üyelerden isteğe bağlı olmak üzere en az 8 en fazla 19 üyeden oluşur. İstek fazla olduğunda oylama yapılır.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11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 : </w:t>
      </w:r>
      <w:r w:rsidRPr="00AD3499">
        <w:rPr>
          <w:rFonts w:ascii="Arial" w:eastAsia="Times New Roman" w:hAnsi="Arial" w:cs="Arial"/>
          <w:b/>
          <w:bCs/>
          <w:color w:val="000000"/>
          <w:sz w:val="16"/>
        </w:rPr>
        <w:t>23. Dönem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Çocuk Meclisi </w:t>
      </w:r>
      <w:r w:rsidRPr="00AD3499">
        <w:rPr>
          <w:rFonts w:ascii="Arial" w:eastAsia="Times New Roman" w:hAnsi="Arial" w:cs="Arial"/>
          <w:b/>
          <w:bCs/>
          <w:color w:val="000000"/>
          <w:sz w:val="16"/>
        </w:rPr>
        <w:t>Çocuk Hakları Komisyon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Rehberi </w:t>
      </w:r>
      <w:r w:rsidRPr="00AD3499">
        <w:rPr>
          <w:rFonts w:ascii="Arial" w:eastAsia="Times New Roman" w:hAnsi="Arial" w:cs="Arial"/>
          <w:b/>
          <w:bCs/>
          <w:color w:val="000000"/>
          <w:sz w:val="16"/>
        </w:rPr>
        <w:t>Damla ANTER TİKRİTİ’dir.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12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  : </w:t>
      </w:r>
      <w:r w:rsidRPr="00AD3499">
        <w:rPr>
          <w:rFonts w:ascii="Arial" w:eastAsia="Times New Roman" w:hAnsi="Arial" w:cs="Arial"/>
          <w:b/>
          <w:bCs/>
          <w:color w:val="000000"/>
          <w:sz w:val="16"/>
        </w:rPr>
        <w:t>Çocuk Hakları Komisyonu’nu 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seçilen üyeler kendi aralarında oylama yaparak </w:t>
      </w:r>
      <w:r w:rsidRPr="00AD3499">
        <w:rPr>
          <w:rFonts w:ascii="Arial" w:eastAsia="Times New Roman" w:hAnsi="Arial" w:cs="Arial"/>
          <w:b/>
          <w:bCs/>
          <w:color w:val="000000"/>
          <w:sz w:val="16"/>
        </w:rPr>
        <w:t>İREM KABATAŞ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’ı </w:t>
      </w:r>
      <w:r w:rsidRPr="00AD3499">
        <w:rPr>
          <w:rFonts w:ascii="Arial" w:eastAsia="Times New Roman" w:hAnsi="Arial" w:cs="Arial"/>
          <w:b/>
          <w:bCs/>
          <w:color w:val="000000"/>
          <w:sz w:val="16"/>
        </w:rPr>
        <w:t>Başkanlığa; CAN DEĞİRMENCİ’yi Başkan Yardımcılığı’na;  ELİF UYSAL ve EMİNE YONCALIK’ ı Sözcülüğe 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seçmişlerdir.</w:t>
      </w:r>
    </w:p>
    <w:p w:rsidR="00AD3499" w:rsidRPr="00AD3499" w:rsidRDefault="00AD3499" w:rsidP="00AD34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3. BÖLÜM GÖREVLER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Komisyon Başkanlığının Görevleri: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13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 : Komisyon çalışmalarından, yıllık çalışma programının uygulanmasından birinci derecede sorumludur.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14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 : Komisyon Başkanının görevleri şunlardır:</w:t>
      </w:r>
    </w:p>
    <w:p w:rsidR="00AD3499" w:rsidRPr="00AD3499" w:rsidRDefault="00AD3499" w:rsidP="00AD34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</w:rPr>
        <w:t>A-       Komisyonla ilgili bütün dilekleri , Üyeleri toplantıya çağırır.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br/>
        <w:t>B-       Diğer komisyonlarla iş birliği yapar.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br/>
        <w:t>C-       Rehber öğretmenin gözetim, denetim ve yönlendirmelerini komisyon üyelerine iletir.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br/>
        <w:t>D-  Komisyon çalışmalarının düzenini, disiplinini ve gelişimini sağlar.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br/>
        <w:t>E-   Çocuk Meclisi olağan genel kurul toplantısında komisyonla ilgili eleştirileri cevaplandırır.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br/>
        <w:t>F-  Komisyon ile ilgili yönetim kurulu toplantılarını başkanlık eder.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  <w:u w:val="single"/>
        </w:rPr>
        <w:t>Madde 15</w:t>
      </w:r>
      <w:r w:rsidRPr="00AD3499">
        <w:rPr>
          <w:rFonts w:ascii="Arial" w:eastAsia="Times New Roman" w:hAnsi="Arial" w:cs="Arial"/>
          <w:b/>
          <w:bCs/>
          <w:color w:val="000000"/>
          <w:sz w:val="16"/>
        </w:rPr>
        <w:t>    : Komisyon Başkan  Yardımcısının görevleri şunlardır:</w:t>
      </w:r>
    </w:p>
    <w:p w:rsidR="00AD3499" w:rsidRPr="00AD3499" w:rsidRDefault="00AD3499" w:rsidP="00AD34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</w:rPr>
        <w:t>A-   Komisyon başkanının bulunmadığı hallerde başkanın görevlerini yerine getirir.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br/>
        <w:t>B-   Başkanın komisyon ile ilgili vereceği görevleri yerine getirir.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br/>
        <w:t>C-   Komisyon ile ilgili belgeleri dosyalar ve düzenler.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Sözcünün Görevleri:</w:t>
      </w:r>
      <w:r w:rsidRPr="00AD3499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16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  : Alınan önergeleri Çocuk Meclisi olağan genel kurul toplantısında aktarır. 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Komisyon Çalışma Alanı:</w:t>
      </w:r>
    </w:p>
    <w:p w:rsidR="00AD3499" w:rsidRPr="00AD3499" w:rsidRDefault="00AD3499" w:rsidP="00AD3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17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     : Yıllık plan ve aylık planda belirtilmiştir.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AD349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18</w:t>
      </w:r>
      <w:r w:rsidRPr="00AD3499">
        <w:rPr>
          <w:rFonts w:ascii="Arial" w:eastAsia="Times New Roman" w:hAnsi="Arial" w:cs="Arial"/>
          <w:color w:val="000000"/>
          <w:sz w:val="16"/>
          <w:szCs w:val="16"/>
        </w:rPr>
        <w:t>         : Komisyonun İşbirliği yapacağı Diğer Komisyon ve Kurumlar:</w:t>
      </w:r>
    </w:p>
    <w:p w:rsidR="00AD3499" w:rsidRPr="00AD3499" w:rsidRDefault="00AD3499" w:rsidP="00AD349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</w:rPr>
        <w:t>Basın Yayın Komisyonu</w:t>
      </w:r>
    </w:p>
    <w:p w:rsidR="00AD3499" w:rsidRPr="00AD3499" w:rsidRDefault="00AD3499" w:rsidP="00AD349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</w:rPr>
        <w:t>Bilim ve Teknoloji Komisyonu</w:t>
      </w:r>
    </w:p>
    <w:p w:rsidR="00AD3499" w:rsidRPr="00AD3499" w:rsidRDefault="00AD3499" w:rsidP="00AD349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</w:rPr>
        <w:t>Spor Komisyonu</w:t>
      </w:r>
    </w:p>
    <w:p w:rsidR="00AD3499" w:rsidRPr="00AD3499" w:rsidRDefault="00AD3499" w:rsidP="00AD349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</w:rPr>
        <w:t>Kardeşlik –Yardımlaşma komisyonu</w:t>
      </w:r>
    </w:p>
    <w:p w:rsidR="00AD3499" w:rsidRPr="00AD3499" w:rsidRDefault="00AD3499" w:rsidP="00AD349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</w:rPr>
        <w:t>Eğitim Komisyonu</w:t>
      </w:r>
    </w:p>
    <w:p w:rsidR="00AD3499" w:rsidRPr="00AD3499" w:rsidRDefault="00AD3499" w:rsidP="00AD349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</w:rPr>
        <w:t>Çevre –Sağlık Komisyonu</w:t>
      </w:r>
    </w:p>
    <w:p w:rsidR="00AD3499" w:rsidRPr="00AD3499" w:rsidRDefault="00AD3499" w:rsidP="00AD349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</w:rPr>
        <w:t>Kültür Sanat Komisyonu</w:t>
      </w:r>
    </w:p>
    <w:p w:rsidR="00AD3499" w:rsidRPr="00AD3499" w:rsidRDefault="00AD3499" w:rsidP="00AD349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</w:rPr>
        <w:t>Yıllık ve aylık planda belirtilen kurumlar.</w:t>
      </w:r>
    </w:p>
    <w:p w:rsidR="00AD3499" w:rsidRPr="00AD3499" w:rsidRDefault="00AD3499" w:rsidP="00AD349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YÖNETİM KURULU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İREM KABATAŞ                                                                                          CAN DEĞİRMENCİ</w:t>
      </w:r>
      <w:r w:rsidRPr="00AD3499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AD3499">
        <w:rPr>
          <w:rFonts w:ascii="Arial" w:eastAsia="Times New Roman" w:hAnsi="Arial" w:cs="Arial"/>
          <w:b/>
          <w:bCs/>
          <w:color w:val="000000"/>
          <w:sz w:val="16"/>
        </w:rPr>
        <w:t>Başkan                                                                                      Başkan Yrd.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lastRenderedPageBreak/>
        <w:t>             ELİF UYSAL                                                                              EMİNE YONCALIK</w:t>
      </w:r>
      <w:r w:rsidRPr="00AD3499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AD3499">
        <w:rPr>
          <w:rFonts w:ascii="Arial" w:eastAsia="Times New Roman" w:hAnsi="Arial" w:cs="Arial"/>
          <w:b/>
          <w:bCs/>
          <w:color w:val="000000"/>
          <w:sz w:val="16"/>
        </w:rPr>
        <w:t>Sözcü                                                                                   Sözcü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Uygundur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…………………………….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Buse SERT</w:t>
      </w:r>
      <w:r w:rsidRPr="00AD3499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AD3499">
        <w:rPr>
          <w:rFonts w:ascii="Arial" w:eastAsia="Times New Roman" w:hAnsi="Arial" w:cs="Arial"/>
          <w:b/>
          <w:bCs/>
          <w:color w:val="000000"/>
          <w:sz w:val="16"/>
        </w:rPr>
        <w:t>23. Dönem Başkanı</w:t>
      </w:r>
    </w:p>
    <w:p w:rsidR="00AD3499" w:rsidRPr="00AD3499" w:rsidRDefault="00AD3499" w:rsidP="00AD3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D3499">
        <w:rPr>
          <w:rFonts w:ascii="Arial" w:eastAsia="Times New Roman" w:hAnsi="Arial" w:cs="Arial"/>
          <w:b/>
          <w:bCs/>
          <w:color w:val="000000"/>
          <w:sz w:val="16"/>
        </w:rPr>
        <w:t>30.12.2017</w:t>
      </w:r>
    </w:p>
    <w:p w:rsidR="00F202CB" w:rsidRDefault="00F202CB"/>
    <w:sectPr w:rsidR="00F2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375"/>
    <w:multiLevelType w:val="multilevel"/>
    <w:tmpl w:val="24B6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D3499"/>
    <w:rsid w:val="00AD3499"/>
    <w:rsid w:val="00F2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D3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burak.gokbulut</dc:creator>
  <cp:keywords/>
  <dc:description/>
  <cp:lastModifiedBy>burak.gokbulut</cp:lastModifiedBy>
  <cp:revision>2</cp:revision>
  <dcterms:created xsi:type="dcterms:W3CDTF">2020-01-31T08:13:00Z</dcterms:created>
  <dcterms:modified xsi:type="dcterms:W3CDTF">2020-01-31T08:13:00Z</dcterms:modified>
</cp:coreProperties>
</file>