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21" w:rsidRDefault="009F4F21"/>
    <w:p w:rsidR="009F4F21" w:rsidRDefault="009F4F21"/>
    <w:p w:rsidR="009F4F21" w:rsidRDefault="009F4F21"/>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C52918">
            <w:pPr>
              <w:jc w:val="center"/>
            </w:pPr>
            <w:r>
              <w:t>T.C.</w:t>
            </w:r>
          </w:p>
          <w:p w:rsidR="00003874" w:rsidRDefault="00003874" w:rsidP="00C52918">
            <w:pPr>
              <w:jc w:val="center"/>
            </w:pPr>
            <w:r>
              <w:t>ANKARA BÜYÜKŞEHİR</w:t>
            </w:r>
          </w:p>
          <w:p w:rsidR="00003874" w:rsidRDefault="00003874" w:rsidP="00C52918">
            <w:pPr>
              <w:jc w:val="center"/>
            </w:pPr>
            <w:r>
              <w:t>BELEDİYE MECLİSİ</w:t>
            </w:r>
          </w:p>
        </w:tc>
      </w:tr>
    </w:tbl>
    <w:p w:rsidR="008C5FFF" w:rsidRDefault="008C5FFF" w:rsidP="002856BD">
      <w:pPr>
        <w:tabs>
          <w:tab w:val="left" w:pos="1935"/>
        </w:tabs>
        <w:jc w:val="both"/>
      </w:pPr>
    </w:p>
    <w:p w:rsidR="000F0810" w:rsidRDefault="000F0810" w:rsidP="002856BD">
      <w:pPr>
        <w:tabs>
          <w:tab w:val="left" w:pos="1935"/>
        </w:tabs>
        <w:jc w:val="both"/>
      </w:pPr>
    </w:p>
    <w:p w:rsidR="00036310" w:rsidRDefault="002856BD" w:rsidP="004200AC">
      <w:pPr>
        <w:ind w:right="-1"/>
        <w:jc w:val="both"/>
      </w:pPr>
      <w:r>
        <w:t>Karar No:</w:t>
      </w:r>
      <w:r w:rsidR="001C62FC">
        <w:t xml:space="preserve"> </w:t>
      </w:r>
      <w:r w:rsidR="003A7221">
        <w:t>2</w:t>
      </w:r>
      <w:r w:rsidR="00D75B6C">
        <w:t>2</w:t>
      </w:r>
      <w:r w:rsidR="00FE768C">
        <w:t>45</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790CEE">
        <w:t xml:space="preserve">          </w:t>
      </w:r>
      <w:r w:rsidR="009F4F21">
        <w:t xml:space="preserve">   </w:t>
      </w:r>
      <w:r w:rsidR="00FE768C">
        <w:t xml:space="preserve"> 21</w:t>
      </w:r>
      <w:r w:rsidR="002864AA">
        <w:t>.</w:t>
      </w:r>
      <w:r w:rsidR="00CA1ADE">
        <w:t>11</w:t>
      </w:r>
      <w:r w:rsidR="00AE2FD0">
        <w:t>.2022</w:t>
      </w:r>
      <w:r>
        <w:t xml:space="preserve">        </w:t>
      </w:r>
    </w:p>
    <w:p w:rsidR="00823090" w:rsidRDefault="00823090" w:rsidP="009105F3">
      <w:pPr>
        <w:ind w:right="-1"/>
        <w:jc w:val="center"/>
      </w:pPr>
    </w:p>
    <w:p w:rsidR="00771D3B" w:rsidRDefault="00771D3B" w:rsidP="009105F3">
      <w:pPr>
        <w:ind w:right="-1"/>
        <w:jc w:val="center"/>
      </w:pPr>
    </w:p>
    <w:p w:rsidR="00CA1ADE" w:rsidRDefault="00CA1ADE" w:rsidP="009105F3">
      <w:pPr>
        <w:ind w:right="-1"/>
        <w:jc w:val="center"/>
      </w:pPr>
    </w:p>
    <w:p w:rsidR="002856BD" w:rsidRDefault="002856BD" w:rsidP="009105F3">
      <w:pPr>
        <w:ind w:right="-1"/>
        <w:jc w:val="center"/>
      </w:pPr>
      <w:r>
        <w:t>K A R A R</w:t>
      </w:r>
    </w:p>
    <w:p w:rsidR="00036310" w:rsidRDefault="00036310" w:rsidP="00CA298C">
      <w:pPr>
        <w:ind w:right="543"/>
      </w:pPr>
    </w:p>
    <w:p w:rsidR="005965A8" w:rsidRDefault="005965A8" w:rsidP="003C7DC6">
      <w:pPr>
        <w:jc w:val="both"/>
      </w:pPr>
    </w:p>
    <w:p w:rsidR="003B0132" w:rsidRDefault="003B0132" w:rsidP="003C7DC6">
      <w:pPr>
        <w:jc w:val="both"/>
      </w:pPr>
    </w:p>
    <w:p w:rsidR="009D4173" w:rsidRDefault="009D4173" w:rsidP="003C7DC6">
      <w:pPr>
        <w:jc w:val="both"/>
      </w:pPr>
    </w:p>
    <w:p w:rsidR="00F31DF5" w:rsidRDefault="00F31DF5" w:rsidP="003C7DC6">
      <w:pPr>
        <w:jc w:val="both"/>
      </w:pPr>
    </w:p>
    <w:p w:rsidR="00CF00B0" w:rsidRDefault="00CF00B0" w:rsidP="00CF00B0">
      <w:pPr>
        <w:tabs>
          <w:tab w:val="left" w:pos="0"/>
        </w:tabs>
        <w:ind w:firstLine="709"/>
        <w:jc w:val="both"/>
      </w:pPr>
      <w:r>
        <w:t>B</w:t>
      </w:r>
      <w:r w:rsidR="005854C4">
        <w:t xml:space="preserve">üyükşehir Belediye Meclisinin </w:t>
      </w:r>
      <w:r w:rsidR="00FE768C">
        <w:t>21</w:t>
      </w:r>
      <w:r w:rsidR="00CA1ADE">
        <w:t>.11.2022</w:t>
      </w:r>
      <w:r>
        <w:t xml:space="preserve"> tarihli olağan toplantısında gündemin 1’inci </w:t>
      </w:r>
      <w:r w:rsidR="005854C4">
        <w:t xml:space="preserve">sırasında yer alan </w:t>
      </w:r>
      <w:r w:rsidR="00FE768C">
        <w:t>20</w:t>
      </w:r>
      <w:r w:rsidR="003A7221">
        <w:t>.11</w:t>
      </w:r>
      <w:r w:rsidR="00CA1ADE">
        <w:t>.2022</w:t>
      </w:r>
      <w:r>
        <w:t xml:space="preserve"> tarihli birleşime ait tutanak özeti</w:t>
      </w:r>
      <w:r w:rsidR="00C44FF6">
        <w:t xml:space="preserve"> </w:t>
      </w:r>
      <w:r>
        <w:t>oylanarak oybirliği ile kabul edildi.</w:t>
      </w:r>
    </w:p>
    <w:p w:rsidR="00953D18" w:rsidRPr="00953D18" w:rsidRDefault="00953D18" w:rsidP="003B0132">
      <w:pPr>
        <w:ind w:firstLine="709"/>
        <w:jc w:val="both"/>
      </w:pPr>
    </w:p>
    <w:p w:rsidR="00953D18" w:rsidRPr="00953D18" w:rsidRDefault="00953D18" w:rsidP="003B0132">
      <w:pPr>
        <w:ind w:firstLine="709"/>
        <w:jc w:val="both"/>
      </w:pPr>
    </w:p>
    <w:p w:rsidR="00F45719" w:rsidRDefault="00F45719" w:rsidP="003B0132">
      <w:pPr>
        <w:ind w:firstLine="709"/>
      </w:pPr>
    </w:p>
    <w:p w:rsidR="004619B0" w:rsidRDefault="004619B0" w:rsidP="000F0810">
      <w:pPr>
        <w:jc w:val="both"/>
      </w:pPr>
    </w:p>
    <w:p w:rsidR="005965A8" w:rsidRDefault="005965A8" w:rsidP="000F0810">
      <w:pPr>
        <w:jc w:val="both"/>
      </w:pPr>
    </w:p>
    <w:p w:rsidR="0018191C" w:rsidRDefault="0018191C"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2844A5" w:rsidTr="00036310">
        <w:trPr>
          <w:trHeight w:val="594"/>
          <w:jc w:val="center"/>
        </w:trPr>
        <w:tc>
          <w:tcPr>
            <w:tcW w:w="3147" w:type="dxa"/>
          </w:tcPr>
          <w:p w:rsidR="002844A5" w:rsidRDefault="00FE768C" w:rsidP="00036310">
            <w:pPr>
              <w:autoSpaceDE w:val="0"/>
              <w:autoSpaceDN w:val="0"/>
              <w:adjustRightInd w:val="0"/>
              <w:jc w:val="center"/>
              <w:rPr>
                <w:color w:val="000000"/>
              </w:rPr>
            </w:pPr>
            <w:r>
              <w:rPr>
                <w:color w:val="000000"/>
              </w:rPr>
              <w:t>Mansur YAVAŞ</w:t>
            </w:r>
          </w:p>
          <w:p w:rsidR="002844A5" w:rsidRDefault="002844A5" w:rsidP="00FE768C">
            <w:pPr>
              <w:autoSpaceDE w:val="0"/>
              <w:autoSpaceDN w:val="0"/>
              <w:adjustRightInd w:val="0"/>
              <w:jc w:val="center"/>
              <w:rPr>
                <w:color w:val="000000"/>
              </w:rPr>
            </w:pPr>
            <w:r>
              <w:rPr>
                <w:color w:val="000000"/>
              </w:rPr>
              <w:t>Meclis</w:t>
            </w:r>
            <w:r w:rsidR="00FE768C">
              <w:rPr>
                <w:color w:val="000000"/>
              </w:rPr>
              <w:t xml:space="preserve"> </w:t>
            </w:r>
            <w:r>
              <w:rPr>
                <w:color w:val="000000"/>
              </w:rPr>
              <w:t>Başkan</w:t>
            </w:r>
            <w:r w:rsidR="00FE768C">
              <w:rPr>
                <w:color w:val="000000"/>
              </w:rPr>
              <w:t>ı</w:t>
            </w:r>
          </w:p>
        </w:tc>
        <w:tc>
          <w:tcPr>
            <w:tcW w:w="3147" w:type="dxa"/>
            <w:vAlign w:val="center"/>
          </w:tcPr>
          <w:p w:rsidR="00092FDB" w:rsidRDefault="00D81EBE" w:rsidP="00092FDB">
            <w:pPr>
              <w:autoSpaceDE w:val="0"/>
              <w:autoSpaceDN w:val="0"/>
              <w:adjustRightInd w:val="0"/>
              <w:jc w:val="center"/>
              <w:rPr>
                <w:color w:val="000000"/>
              </w:rPr>
            </w:pPr>
            <w:r>
              <w:rPr>
                <w:color w:val="000000"/>
              </w:rPr>
              <w:t xml:space="preserve">Naci BAYANLI </w:t>
            </w:r>
          </w:p>
          <w:p w:rsidR="002844A5" w:rsidRDefault="002844A5" w:rsidP="00036310">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092FDB" w:rsidRDefault="009E7439" w:rsidP="00092FDB">
            <w:pPr>
              <w:tabs>
                <w:tab w:val="left" w:pos="3268"/>
              </w:tabs>
              <w:jc w:val="center"/>
              <w:rPr>
                <w:color w:val="000000"/>
              </w:rPr>
            </w:pPr>
            <w:r>
              <w:rPr>
                <w:color w:val="000000"/>
              </w:rPr>
              <w:t>Tuğba AYDOS</w:t>
            </w:r>
          </w:p>
          <w:p w:rsidR="002844A5" w:rsidRDefault="002844A5" w:rsidP="00036310">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9327E0">
      <w:pPr>
        <w:jc w:val="both"/>
      </w:pPr>
    </w:p>
    <w:p w:rsidR="009327E0" w:rsidRDefault="009327E0" w:rsidP="009327E0">
      <w:pPr>
        <w:jc w:val="both"/>
      </w:pPr>
    </w:p>
    <w:p w:rsidR="009327E0" w:rsidRDefault="009327E0" w:rsidP="009327E0">
      <w:pPr>
        <w:jc w:val="both"/>
      </w:pPr>
    </w:p>
    <w:p w:rsidR="009327E0" w:rsidRDefault="009327E0" w:rsidP="009327E0">
      <w:pPr>
        <w:jc w:val="both"/>
      </w:pPr>
    </w:p>
    <w:p w:rsidR="009327E0" w:rsidRDefault="009327E0" w:rsidP="009327E0">
      <w:pPr>
        <w:jc w:val="both"/>
      </w:pPr>
    </w:p>
    <w:p w:rsidR="009327E0" w:rsidRDefault="009327E0" w:rsidP="009327E0">
      <w:pPr>
        <w:jc w:val="both"/>
      </w:pPr>
    </w:p>
    <w:p w:rsidR="009327E0" w:rsidRDefault="009327E0" w:rsidP="009327E0">
      <w:pPr>
        <w:jc w:val="both"/>
      </w:pPr>
    </w:p>
    <w:p w:rsidR="009327E0" w:rsidRDefault="009327E0" w:rsidP="009327E0">
      <w:pPr>
        <w:jc w:val="both"/>
      </w:pPr>
    </w:p>
    <w:p w:rsidR="009327E0" w:rsidRDefault="009327E0" w:rsidP="009327E0">
      <w:pPr>
        <w:jc w:val="both"/>
      </w:pPr>
    </w:p>
    <w:p w:rsidR="009327E0" w:rsidRDefault="009327E0" w:rsidP="009327E0">
      <w:pPr>
        <w:jc w:val="both"/>
      </w:pPr>
    </w:p>
    <w:p w:rsidR="009327E0" w:rsidRDefault="009327E0" w:rsidP="009327E0">
      <w:pPr>
        <w:jc w:val="both"/>
      </w:pPr>
    </w:p>
    <w:p w:rsidR="009327E0" w:rsidRDefault="009327E0" w:rsidP="009327E0">
      <w:pPr>
        <w:jc w:val="both"/>
      </w:pPr>
    </w:p>
    <w:p w:rsidR="009327E0" w:rsidRDefault="009327E0" w:rsidP="009327E0">
      <w:pPr>
        <w:jc w:val="both"/>
      </w:pPr>
    </w:p>
    <w:p w:rsidR="009327E0" w:rsidRDefault="009327E0" w:rsidP="009327E0">
      <w:pPr>
        <w:jc w:val="both"/>
      </w:pPr>
    </w:p>
    <w:p w:rsidR="009327E0" w:rsidRDefault="009327E0" w:rsidP="009327E0">
      <w:pPr>
        <w:jc w:val="both"/>
      </w:pPr>
    </w:p>
    <w:p w:rsidR="009327E0" w:rsidRDefault="009327E0" w:rsidP="009327E0">
      <w:pPr>
        <w:jc w:val="both"/>
      </w:pPr>
    </w:p>
    <w:p w:rsidR="009327E0" w:rsidRDefault="009327E0" w:rsidP="009327E0">
      <w:pPr>
        <w:jc w:val="both"/>
      </w:pPr>
    </w:p>
    <w:p w:rsidR="009327E0" w:rsidRDefault="009327E0" w:rsidP="009327E0">
      <w:pPr>
        <w:jc w:val="both"/>
      </w:pPr>
    </w:p>
    <w:p w:rsidR="009327E0" w:rsidRDefault="009327E0" w:rsidP="009327E0">
      <w:pPr>
        <w:jc w:val="both"/>
      </w:pPr>
    </w:p>
    <w:p w:rsidR="009327E0" w:rsidRDefault="009327E0" w:rsidP="009327E0">
      <w:pPr>
        <w:jc w:val="both"/>
      </w:pPr>
    </w:p>
    <w:p w:rsidR="009327E0" w:rsidRDefault="009327E0" w:rsidP="009327E0">
      <w:pPr>
        <w:jc w:val="both"/>
      </w:pPr>
    </w:p>
    <w:p w:rsidR="009327E0" w:rsidRDefault="009327E0" w:rsidP="009327E0">
      <w:pPr>
        <w:jc w:val="both"/>
      </w:pPr>
    </w:p>
    <w:p w:rsidR="009327E0" w:rsidRDefault="009327E0" w:rsidP="009327E0">
      <w:pPr>
        <w:jc w:val="both"/>
      </w:pPr>
    </w:p>
    <w:p w:rsidR="009327E0" w:rsidRDefault="009327E0" w:rsidP="009327E0">
      <w:pPr>
        <w:jc w:val="both"/>
      </w:pPr>
    </w:p>
    <w:p w:rsidR="009327E0" w:rsidRDefault="009327E0" w:rsidP="009327E0">
      <w:pPr>
        <w:spacing w:after="20"/>
        <w:jc w:val="center"/>
        <w:rPr>
          <w:b/>
          <w:bCs/>
        </w:rPr>
      </w:pPr>
    </w:p>
    <w:p w:rsidR="009327E0" w:rsidRPr="008655BA" w:rsidRDefault="009327E0" w:rsidP="009327E0">
      <w:pPr>
        <w:spacing w:after="20"/>
        <w:jc w:val="center"/>
        <w:rPr>
          <w:b/>
          <w:bCs/>
        </w:rPr>
      </w:pPr>
      <w:r w:rsidRPr="008655BA">
        <w:rPr>
          <w:b/>
          <w:bCs/>
        </w:rPr>
        <w:lastRenderedPageBreak/>
        <w:t>ANKARA BÜYÜKŞEHİR BELEDİYE MECLİSİ</w:t>
      </w:r>
    </w:p>
    <w:p w:rsidR="009327E0" w:rsidRPr="008655BA" w:rsidRDefault="009327E0" w:rsidP="009327E0">
      <w:pPr>
        <w:spacing w:after="20"/>
        <w:jc w:val="center"/>
        <w:rPr>
          <w:b/>
          <w:bCs/>
        </w:rPr>
      </w:pPr>
      <w:r w:rsidRPr="008655BA">
        <w:rPr>
          <w:b/>
          <w:bCs/>
        </w:rPr>
        <w:t>OLAĞAN TOPLANTISI</w:t>
      </w:r>
    </w:p>
    <w:p w:rsidR="009327E0" w:rsidRPr="00282A15" w:rsidRDefault="009327E0" w:rsidP="009327E0">
      <w:pPr>
        <w:spacing w:after="20"/>
        <w:jc w:val="center"/>
        <w:rPr>
          <w:b/>
          <w:bCs/>
        </w:rPr>
      </w:pPr>
      <w:r w:rsidRPr="00282A15">
        <w:rPr>
          <w:b/>
          <w:bCs/>
        </w:rPr>
        <w:t>BİRLEŞİM: 248</w:t>
      </w:r>
    </w:p>
    <w:p w:rsidR="009327E0" w:rsidRPr="00282A15" w:rsidRDefault="009327E0" w:rsidP="009327E0">
      <w:pPr>
        <w:spacing w:after="20"/>
        <w:jc w:val="center"/>
        <w:rPr>
          <w:b/>
          <w:bCs/>
        </w:rPr>
      </w:pPr>
      <w:r w:rsidRPr="00282A15">
        <w:rPr>
          <w:b/>
          <w:bCs/>
        </w:rPr>
        <w:t>20.11.2022</w:t>
      </w:r>
    </w:p>
    <w:p w:rsidR="009327E0" w:rsidRPr="00282A15" w:rsidRDefault="009327E0" w:rsidP="009327E0">
      <w:pPr>
        <w:spacing w:after="20"/>
        <w:jc w:val="center"/>
        <w:rPr>
          <w:b/>
          <w:bCs/>
        </w:rPr>
      </w:pPr>
      <w:r w:rsidRPr="00282A15">
        <w:rPr>
          <w:b/>
          <w:bCs/>
        </w:rPr>
        <w:t>PAZAR</w:t>
      </w:r>
    </w:p>
    <w:p w:rsidR="009327E0" w:rsidRDefault="009327E0" w:rsidP="009327E0">
      <w:pPr>
        <w:spacing w:after="20"/>
        <w:jc w:val="center"/>
        <w:rPr>
          <w:b/>
        </w:rPr>
      </w:pPr>
      <w:r w:rsidRPr="00282A15">
        <w:rPr>
          <w:b/>
        </w:rPr>
        <w:t>TUTANAK ÖZETİ</w:t>
      </w:r>
    </w:p>
    <w:p w:rsidR="009327E0" w:rsidRPr="00282A15" w:rsidRDefault="009327E0" w:rsidP="009327E0">
      <w:pPr>
        <w:spacing w:after="20"/>
        <w:jc w:val="center"/>
        <w:rPr>
          <w:b/>
        </w:rPr>
      </w:pPr>
    </w:p>
    <w:p w:rsidR="009327E0" w:rsidRPr="005436CB" w:rsidRDefault="009327E0" w:rsidP="009327E0">
      <w:pPr>
        <w:spacing w:after="20"/>
        <w:jc w:val="center"/>
        <w:rPr>
          <w:b/>
        </w:rPr>
      </w:pPr>
    </w:p>
    <w:p w:rsidR="009327E0" w:rsidRPr="005436CB" w:rsidRDefault="009327E0" w:rsidP="009327E0">
      <w:pPr>
        <w:spacing w:after="80" w:line="300" w:lineRule="atLeast"/>
        <w:ind w:firstLine="709"/>
        <w:jc w:val="both"/>
      </w:pPr>
      <w:r w:rsidRPr="005436CB">
        <w:t>Ankara Büyükşehir Belediye Meclisi 20</w:t>
      </w:r>
      <w:r>
        <w:t xml:space="preserve"> </w:t>
      </w:r>
      <w:r w:rsidRPr="005436CB">
        <w:t>Kasım 2022</w:t>
      </w:r>
      <w:r>
        <w:t xml:space="preserve"> </w:t>
      </w:r>
      <w:r w:rsidRPr="005436CB">
        <w:t>Pazar günü saat 10.07’de Meclis 1. Başkanvekili Fatih ÜNAL Başkanlığında toplandı.</w:t>
      </w:r>
    </w:p>
    <w:p w:rsidR="009327E0" w:rsidRPr="005436CB" w:rsidRDefault="009327E0" w:rsidP="009327E0">
      <w:pPr>
        <w:spacing w:after="80" w:line="300" w:lineRule="atLeast"/>
        <w:ind w:firstLine="709"/>
        <w:jc w:val="both"/>
      </w:pPr>
      <w:r w:rsidRPr="005436CB">
        <w:t xml:space="preserve">Üye Murat </w:t>
      </w:r>
      <w:proofErr w:type="spellStart"/>
      <w:r w:rsidRPr="005436CB">
        <w:t>KOCA’nın</w:t>
      </w:r>
      <w:proofErr w:type="spellEnd"/>
      <w:r w:rsidRPr="005436CB">
        <w:t xml:space="preserve"> Geçici </w:t>
      </w:r>
      <w:proofErr w:type="gramStart"/>
      <w:r w:rsidRPr="005436CB">
        <w:t>Katip</w:t>
      </w:r>
      <w:proofErr w:type="gramEnd"/>
      <w:r w:rsidRPr="005436CB">
        <w:t xml:space="preserve"> Üye olarak görev yapması hususu oybirliğiyle kabul edildi.</w:t>
      </w:r>
    </w:p>
    <w:p w:rsidR="009327E0" w:rsidRPr="00746D8E" w:rsidRDefault="009327E0" w:rsidP="009327E0">
      <w:pPr>
        <w:spacing w:after="80" w:line="300" w:lineRule="atLeast"/>
        <w:ind w:firstLine="709"/>
        <w:jc w:val="both"/>
      </w:pPr>
      <w:r w:rsidRPr="00746D8E">
        <w:t xml:space="preserve">Yeterli çoğunluğun bulunduğu açıklanarak </w:t>
      </w:r>
      <w:r>
        <w:t>toplantıya</w:t>
      </w:r>
      <w:r w:rsidRPr="00746D8E">
        <w:t xml:space="preserve"> başlanıldı. </w:t>
      </w:r>
    </w:p>
    <w:p w:rsidR="009327E0" w:rsidRPr="00746D8E" w:rsidRDefault="009327E0" w:rsidP="009327E0">
      <w:pPr>
        <w:spacing w:after="80" w:line="300" w:lineRule="atLeast"/>
        <w:ind w:firstLine="709"/>
        <w:jc w:val="both"/>
      </w:pPr>
      <w:r w:rsidRPr="00746D8E">
        <w:t xml:space="preserve">Gündemin 1’inci maddesinde yer alan </w:t>
      </w:r>
      <w:r w:rsidRPr="000204F6">
        <w:t>Önceki Birleşim</w:t>
      </w:r>
      <w:r>
        <w:t xml:space="preserve"> </w:t>
      </w:r>
      <w:r w:rsidRPr="00746D8E">
        <w:t xml:space="preserve">Tutanak Özeti </w:t>
      </w:r>
      <w:r>
        <w:t xml:space="preserve">yazıldığı şekliyle </w:t>
      </w:r>
      <w:r w:rsidRPr="00746D8E">
        <w:t>oylanarak oybirliğiyle kabul edildi.</w:t>
      </w:r>
    </w:p>
    <w:p w:rsidR="009327E0" w:rsidRPr="008655BA" w:rsidRDefault="009327E0" w:rsidP="009327E0">
      <w:pPr>
        <w:shd w:val="clear" w:color="auto" w:fill="FFFFFF"/>
        <w:spacing w:after="60" w:line="240" w:lineRule="atLeast"/>
        <w:ind w:right="141" w:firstLine="709"/>
        <w:jc w:val="both"/>
        <w:rPr>
          <w:b/>
        </w:rPr>
      </w:pPr>
      <w:r w:rsidRPr="008655BA">
        <w:rPr>
          <w:b/>
        </w:rPr>
        <w:t>Komisyonlardan gelen raporların görüşmelerine başlanılarak;</w:t>
      </w:r>
    </w:p>
    <w:p w:rsidR="009327E0" w:rsidRPr="005436CB" w:rsidRDefault="009327E0" w:rsidP="009327E0">
      <w:pPr>
        <w:shd w:val="clear" w:color="auto" w:fill="FFFFFF"/>
        <w:spacing w:after="60" w:line="240" w:lineRule="atLeast"/>
        <w:ind w:firstLine="709"/>
        <w:jc w:val="both"/>
        <w:rPr>
          <w:color w:val="FF0000"/>
        </w:rPr>
      </w:pPr>
      <w:r w:rsidRPr="005436CB">
        <w:t xml:space="preserve">Gündemin 2’nci maddesinde yer alan, Belediyemiz ile Kore Cumhuriyeti arasında proje yürütülmesine ilişkin Hukuk ve Tarifeler Komisyonu Raporu üzerinde söz alan olmadığından, rapor yazıldığı şekliyle oylanarak oybirliğiyle kabul edildi.   </w:t>
      </w:r>
    </w:p>
    <w:p w:rsidR="009327E0" w:rsidRPr="005436CB" w:rsidRDefault="009327E0" w:rsidP="009327E0">
      <w:pPr>
        <w:shd w:val="clear" w:color="auto" w:fill="FFFFFF"/>
        <w:spacing w:after="60" w:line="240" w:lineRule="atLeast"/>
        <w:ind w:firstLine="709"/>
        <w:jc w:val="both"/>
        <w:rPr>
          <w:color w:val="FF0000"/>
        </w:rPr>
      </w:pPr>
      <w:r w:rsidRPr="005436CB">
        <w:t xml:space="preserve">Gündemin 3’üncü maddesinde yer alan, Belediyemiz ile Gazi Üniversitesi arasında ortak hizmet projesi düzenlenmesine ilişkin Hukuk ve Tarifeler Komisyonu Raporu üzerinde söz alan olmadığından, rapor yazıldığı şekliyle oylanarak oybirliğiyle kabul edildi. </w:t>
      </w:r>
    </w:p>
    <w:p w:rsidR="009327E0" w:rsidRPr="005436CB" w:rsidRDefault="009327E0" w:rsidP="009327E0">
      <w:pPr>
        <w:shd w:val="clear" w:color="auto" w:fill="FFFFFF"/>
        <w:spacing w:after="60" w:line="240" w:lineRule="atLeast"/>
        <w:ind w:firstLine="709"/>
        <w:jc w:val="both"/>
        <w:rPr>
          <w:color w:val="FF0000"/>
        </w:rPr>
      </w:pPr>
      <w:r w:rsidRPr="005436CB">
        <w:t xml:space="preserve">Gündemin 4’üncü maddesinde yer alan, Kalecik, Akyurt, Çubuk ve </w:t>
      </w:r>
      <w:proofErr w:type="spellStart"/>
      <w:r w:rsidRPr="005436CB">
        <w:t>Kahramankazan</w:t>
      </w:r>
      <w:proofErr w:type="spellEnd"/>
      <w:r w:rsidRPr="005436CB">
        <w:t xml:space="preserve"> İlçelerindeki Arkeolojik Yüzey Araştırma Projesine ilişkin Hukuk ve Tarifeler Komisyonu Raporu üzerinde söz alan olmadığından, rapor yazıldığı şekliyle oylanarak oybirliğiyle kabul edildi.</w:t>
      </w:r>
    </w:p>
    <w:p w:rsidR="009327E0" w:rsidRPr="005436CB" w:rsidRDefault="009327E0" w:rsidP="009327E0">
      <w:pPr>
        <w:shd w:val="clear" w:color="auto" w:fill="FFFFFF"/>
        <w:spacing w:after="60" w:line="240" w:lineRule="atLeast"/>
        <w:ind w:firstLine="709"/>
        <w:jc w:val="both"/>
        <w:rPr>
          <w:color w:val="FF0000"/>
        </w:rPr>
      </w:pPr>
      <w:r w:rsidRPr="005436CB">
        <w:t xml:space="preserve">Gündemin 5’inci maddesinde yer alan, EGO Genel Müdürlüğünce hazırlanan “Sürdürülebilir Yaşam, Sürdürülebilir Mesleki Eğitim </w:t>
      </w:r>
      <w:proofErr w:type="spellStart"/>
      <w:r w:rsidRPr="005436CB">
        <w:t>Erasmus</w:t>
      </w:r>
      <w:proofErr w:type="spellEnd"/>
      <w:r>
        <w:t xml:space="preserve"> </w:t>
      </w:r>
      <w:r w:rsidRPr="005436CB">
        <w:t>+ Mesleki İş Birliği Ortaklığı Projesine ilişkin Hukuk ve Tarifeler Komisyonu Raporu üzerinde söz alan olmadığından, rapor yazıldığı şekliyle oylanarak oybirliğiyle kabul edildi.</w:t>
      </w:r>
    </w:p>
    <w:p w:rsidR="009327E0" w:rsidRPr="005436CB" w:rsidRDefault="009327E0" w:rsidP="009327E0">
      <w:pPr>
        <w:shd w:val="clear" w:color="auto" w:fill="FFFFFF"/>
        <w:spacing w:after="60" w:line="240" w:lineRule="atLeast"/>
        <w:ind w:firstLine="709"/>
        <w:jc w:val="both"/>
        <w:rPr>
          <w:color w:val="FF0000"/>
        </w:rPr>
      </w:pPr>
      <w:r w:rsidRPr="005436CB">
        <w:t>Gündemin 6’ncı maddesinde yer alan, Minibüs Yönetmeliğinde değişiklik yapılmasına ilişkin Hukuk ve Tarifeler Komisyonu Raporu üzerinde söz alan olmadığından, rapor yazıldığı şekliyle oylanarak oybirliğiyle kabul edildi.</w:t>
      </w:r>
    </w:p>
    <w:p w:rsidR="009327E0" w:rsidRPr="005436CB" w:rsidRDefault="009327E0" w:rsidP="009327E0">
      <w:pPr>
        <w:shd w:val="clear" w:color="auto" w:fill="FFFFFF"/>
        <w:spacing w:after="60" w:line="240" w:lineRule="atLeast"/>
        <w:ind w:firstLine="709"/>
        <w:jc w:val="both"/>
        <w:rPr>
          <w:color w:val="FF0000"/>
        </w:rPr>
      </w:pPr>
      <w:r w:rsidRPr="005436CB">
        <w:t>Gündemin 7’nci maddesinde yer alan, Kırsal mahallelerde bulunan ahırlarda yeni su tarifesi belirlenmesi konusunun ilgilisine iadesine ilişkin Hukuk ve Tarifeler Komisyonu Raporu üzerinde söz alan olmadığından, rapor yazıldığı şekliyle oylanarak oybirliğiyle kabul edildi.</w:t>
      </w:r>
    </w:p>
    <w:p w:rsidR="009327E0" w:rsidRPr="00C732EF" w:rsidRDefault="009327E0" w:rsidP="009327E0">
      <w:pPr>
        <w:shd w:val="clear" w:color="auto" w:fill="FFFFFF"/>
        <w:spacing w:after="60" w:line="240" w:lineRule="atLeast"/>
        <w:ind w:firstLine="709"/>
        <w:jc w:val="both"/>
      </w:pPr>
      <w:r w:rsidRPr="00C732EF">
        <w:t xml:space="preserve">Gündemin 8’inci maddesinde yer </w:t>
      </w:r>
      <w:proofErr w:type="gramStart"/>
      <w:r w:rsidRPr="00C732EF">
        <w:t>alan,</w:t>
      </w:r>
      <w:proofErr w:type="spellStart"/>
      <w:r w:rsidRPr="00C732EF">
        <w:t>Ankapark’ta</w:t>
      </w:r>
      <w:proofErr w:type="spellEnd"/>
      <w:proofErr w:type="gramEnd"/>
      <w:r w:rsidRPr="00C732EF">
        <w:t xml:space="preserve"> oluşan zararların araştırılarak rapor hazırlanmasına ilişkin Hukuk ve Tarifeler – Plan ve Bütçe Ortak Komisyonu Raporu üzerinde söz alan Hukuk ve Tarifeler Komisyonu Başkanı Ercan KINACI “Komisyon Raporlarının değiştirilerek kabul edilmesi” talebinde bulunarak, komisyon raporunun değişik yeni metnini de okudu. </w:t>
      </w:r>
      <w:proofErr w:type="gramStart"/>
      <w:r w:rsidRPr="00C732EF">
        <w:t>Okunan yeni metin üzerinde söz alan CHP Grup Başkanvekili Yaşar NESLİHANOĞLU “</w:t>
      </w:r>
      <w:proofErr w:type="spellStart"/>
      <w:r w:rsidRPr="00C732EF">
        <w:t>Ankapark</w:t>
      </w:r>
      <w:proofErr w:type="spellEnd"/>
      <w:r w:rsidRPr="00C732EF">
        <w:t xml:space="preserve"> konusunun mahkemelik bir konu olduğuna, mahkemece tespitler yapıldığına, bilirkişinin tespitleri olduğuna, ne kadar zarar-ziyan olduğunun belirlendiğine; mahkemelik konunun burada tekrar bir bilirkişi ile incelenmesi konusunda, Meclisin böyle bir yetkisi olmadığını düşündüğüne, iddia sahiplerinin savcılığa suç duyurusunda bulunarak istemeleri gerektiğine, bu nedenle yeni öneriye katılmadıklarına” ilişkin konuşmasından sonra başka söz alan olmadığından, Başkan, Komisyon Başkanının yeni teklifini oya sundu ve değişiklik teklifinin oyçokluğuyla kabul edilmiş olduğunu açıkladı.</w:t>
      </w:r>
      <w:proofErr w:type="gramEnd"/>
    </w:p>
    <w:p w:rsidR="009327E0" w:rsidRDefault="009327E0" w:rsidP="009327E0">
      <w:pPr>
        <w:shd w:val="clear" w:color="auto" w:fill="FFFFFF"/>
        <w:spacing w:after="60" w:line="240" w:lineRule="atLeast"/>
        <w:ind w:firstLine="709"/>
        <w:jc w:val="both"/>
      </w:pPr>
    </w:p>
    <w:p w:rsidR="009327E0" w:rsidRDefault="009327E0" w:rsidP="009327E0">
      <w:pPr>
        <w:shd w:val="clear" w:color="auto" w:fill="FFFFFF"/>
        <w:spacing w:after="60" w:line="240" w:lineRule="atLeast"/>
        <w:ind w:firstLine="709"/>
        <w:jc w:val="both"/>
      </w:pPr>
    </w:p>
    <w:p w:rsidR="009327E0" w:rsidRDefault="009327E0" w:rsidP="009327E0">
      <w:pPr>
        <w:shd w:val="clear" w:color="auto" w:fill="FFFFFF"/>
        <w:spacing w:after="60" w:line="240" w:lineRule="atLeast"/>
        <w:ind w:firstLine="709"/>
        <w:jc w:val="both"/>
      </w:pPr>
    </w:p>
    <w:p w:rsidR="009327E0" w:rsidRDefault="009327E0" w:rsidP="009327E0">
      <w:pPr>
        <w:shd w:val="clear" w:color="auto" w:fill="FFFFFF"/>
        <w:spacing w:after="60" w:line="240" w:lineRule="atLeast"/>
        <w:ind w:firstLine="709"/>
        <w:jc w:val="both"/>
        <w:rPr>
          <w:b/>
        </w:rPr>
      </w:pPr>
      <w:r w:rsidRPr="005436CB">
        <w:t xml:space="preserve">Gündemin 9’uncu maddesinde yer alan, 50. Yıl Kentsel Dönüşüm ve Gelişim Proje Alanına ilişkin Hukuk ve Tarifeler Komisyonu Raporu üzerinde söz alan </w:t>
      </w:r>
      <w:r>
        <w:t xml:space="preserve">Hukuk ve Tarifeler Komisyonu Başkanı Ercan KINACI, komisyon raporunda düzeltme talep ettiğini belirterek, değişiklik metnini </w:t>
      </w:r>
      <w:r w:rsidRPr="00274045">
        <w:t xml:space="preserve">okudu. </w:t>
      </w:r>
      <w:proofErr w:type="gramStart"/>
      <w:r w:rsidRPr="00274045">
        <w:t xml:space="preserve">&lt;&lt;Ankara Büyükşehir Belediye Meclisinin 09.06.2016 tarih ve 1086 sayılı kararı ile ilan edilen ve uygulama yetkisi İlçe Belediyesine verilen 50.  Yıl Kentsel Dönüşüm ve Gelişim Proje alanı kapsamındaki mülkiyeti Ankara Büyükşehir belediyesine ait olan 51806 ada 1 parsel ile 51890 ada 1 ve 2 parsellerin, bu parseller üzerinde yer alan gecekondu hak sahipleri ile bitişik afete maruz bölge içinde yer alan gecekondu hak sahiplerine 2981 sayılı Kanun ve diğer ilgili mevzuat çerçevesinde tahsis edilmesine; bu amaçla bahse konu parseller için uygulama yetkisinin Ankara Büyükşehir Belediyesine verilmesine; ayrıca uygulama ilkeleri ve yürütülecek tüm iş ve işlemlerdeki esasları belirlemek üzere Ankara Büyükşehir Belediyesi ile Mamak Belediyesi arasında hazırlanmış bulunan ekte sunacağım protokol doğrultusunda” raporumuzu düzeltiyorum, oylanmasını talep ediyoruz. </w:t>
      </w:r>
      <w:proofErr w:type="gramEnd"/>
      <w:r w:rsidRPr="00274045">
        <w:t>&gt;&gt; açıklamasından sonra okunan</w:t>
      </w:r>
      <w:r w:rsidRPr="00C732EF">
        <w:t xml:space="preserve"> yeni metin </w:t>
      </w:r>
      <w:proofErr w:type="spellStart"/>
      <w:r w:rsidRPr="00C732EF">
        <w:t>üzerindesöz</w:t>
      </w:r>
      <w:bookmarkStart w:id="0" w:name="_GoBack"/>
      <w:bookmarkEnd w:id="0"/>
      <w:proofErr w:type="spellEnd"/>
      <w:r w:rsidRPr="00C732EF">
        <w:t xml:space="preserve"> alan CHP Grup Başkanvekili Yaşar NESLİHANOĞLU</w:t>
      </w:r>
      <w:r>
        <w:t xml:space="preserve"> “Ekteki protokolü merak ettiğini belirterek, Ankara Büyükşehir Belediyesi ile Mamak Belediyesinin birlikte mi oluşturduğunu sorarak, protokol denilen nedir” diye sorusundan sonra tekrar söz alan Hukuk ve Tarifeler Komisyonu </w:t>
      </w:r>
      <w:proofErr w:type="gramStart"/>
      <w:r>
        <w:t>Başkanı  Ercan</w:t>
      </w:r>
      <w:proofErr w:type="gramEnd"/>
      <w:r>
        <w:t xml:space="preserve"> KINACI “Protokol uzun olduğu için protokolü sadece yazılı vermek istediğine; bu protokolün Ankara Büyükşehir Belediyesi Özel Projeler Dairesi Başkanlığı ve Mamak Belediye Başkan Yardımcısı arkadaşımız ve bürokrat tarafından ortak hazırlanmış bir protokol olduğuna, gruplar istediği takdirde verebileceğine, istenirse okunabileceğine” ilişkin konuşmasından sonra konu üzerinde söz alan Ertan IŞIK “Komisyondaki görüşmelerden sonra eklenen raporların, talimatla olmuş olabileceğini, Meclisin bu rapora bilmeden uymasının mümkün olmadığına, o nedenle ekteki protokolün araştırılması için bu konunun ertelenmesi gerektiğine” ilişkin bir konuşma yaptı. Söz alan CHP Grup Başkanvekili Yaşar NESLİHANOĞLU “Bu tarz konularda Meclisin öncelikle Ankara Büyükşehir Belediyesi ile Mamak Belediyesi arasında protokol yapmasına dair yetki vermesi gerektiğine, sonrasında da bu Meclis kararına istinaden iki belediyenin bürokratlarının bir araya gelerek protokol oluşturabileceklerine; bir komisyon raporunun ekine ‘ekte sunulan protokol’ gibi ifadeyle olamayacağına; </w:t>
      </w:r>
      <w:proofErr w:type="gramStart"/>
      <w:r>
        <w:t>Grupların  ve</w:t>
      </w:r>
      <w:proofErr w:type="gramEnd"/>
      <w:r>
        <w:t xml:space="preserve"> üyelerin protokolden bilgileri olmadığına; bu konunun basit olmadığına; protokol yapma yetkileri iki belediyeye verildiği takdirde, sonradan bir yanlışlık olursa düzeltme yetkilerinin de olabileceğine; bu şekilde oylanmasının son derece yanlış olduğuna” ilişkin açıklamada bulundu. Tekrar söz alan Hukuk ve Tarifeler Komisyonu Başkanı Ercan KINACI “CHP’li arkadaşların niyetini anlamadığına, kimseden talimat da almadıklarına, bundan sonra da almayacaklarına; protokolün burada okunmasını istirham ettiğine, şu anda dönüşüm yetkisinin Mamak Belediyesinde olduğu halde, bu yetkinin Büyükşehir’e verildiğini belirterek ve protokoldeki diğer hususları da açıklayarak, bu düzeltme ile her iki belediyeye ortak protokol yapma yetkisi verilmek istendiğine ve her iki belediyenin ortak çalışması olan protokolü de arz ettiklerine” ilişkin bir konuşmasından </w:t>
      </w:r>
      <w:proofErr w:type="gramStart"/>
      <w:r>
        <w:t>sonra  söz</w:t>
      </w:r>
      <w:proofErr w:type="gramEnd"/>
      <w:r>
        <w:t xml:space="preserve"> alan MHP grup Başkanvekili Murat ILIKAN “Komisyondaki arkadaşların son dakikada değişiklik getirmemeleri gerektiğine; bu konuda  daha hassas olunması gerektiğine;  bu maddede getirilen protokolün burada okunmasından ziyade, yarına ertelenmesi suretiyle protokolü inceleme fırsatı verilmesinin doğru olacağına” ilişkin açıklamada bulundu. </w:t>
      </w:r>
      <w:proofErr w:type="gramStart"/>
      <w:r>
        <w:t>Söz alan Coşkun TORUN “İki belediye arasında hazırlanan protokolden haberi olduğuna, bu konunun incelenebilmesi için yarına ertelenmesini” önerdiğine ilişkin konuşmasından sonra söz alan Hukuk ve Tarifeler Komisyonu Başkanı Ercan KINACI “Protokolü şimdi de okuyabileceğine, yarınki gündemin yoğun olacağını düşündüğünden bugün görüşülmesini talep ettiğine, yarına da ertelenebileceğine” ilişkin açıklamasından sonra Başkan açıklamada bulunarak, “Protokolden birer nüshanın Grup Başkanvekillerine verilerek incelenmesinin sağlanması amacıyla” maddenin yarınki gündeme ertelenmesi hususunu oya sundu ve maddenin yarına ertelenmesi hususu oybirliğiyle kabul edildi.</w:t>
      </w:r>
      <w:proofErr w:type="gramEnd"/>
    </w:p>
    <w:p w:rsidR="009327E0" w:rsidRDefault="009327E0" w:rsidP="009327E0">
      <w:pPr>
        <w:shd w:val="clear" w:color="auto" w:fill="FFFFFF"/>
        <w:spacing w:after="60" w:line="240" w:lineRule="atLeast"/>
        <w:ind w:firstLine="709"/>
        <w:jc w:val="both"/>
        <w:rPr>
          <w:b/>
        </w:rPr>
      </w:pPr>
    </w:p>
    <w:p w:rsidR="009327E0" w:rsidRDefault="009327E0" w:rsidP="009327E0">
      <w:pPr>
        <w:shd w:val="clear" w:color="auto" w:fill="FFFFFF"/>
        <w:spacing w:after="60" w:line="240" w:lineRule="atLeast"/>
        <w:ind w:firstLine="709"/>
        <w:jc w:val="both"/>
        <w:rPr>
          <w:b/>
        </w:rPr>
      </w:pPr>
    </w:p>
    <w:p w:rsidR="009327E0" w:rsidRDefault="009327E0" w:rsidP="009327E0">
      <w:pPr>
        <w:shd w:val="clear" w:color="auto" w:fill="FFFFFF"/>
        <w:spacing w:after="60" w:line="240" w:lineRule="atLeast"/>
        <w:ind w:firstLine="709"/>
        <w:jc w:val="both"/>
        <w:rPr>
          <w:b/>
        </w:rPr>
      </w:pPr>
    </w:p>
    <w:p w:rsidR="009327E0" w:rsidRPr="00746D8E" w:rsidRDefault="009327E0" w:rsidP="009327E0">
      <w:pPr>
        <w:shd w:val="clear" w:color="auto" w:fill="FFFFFF"/>
        <w:spacing w:after="60" w:line="240" w:lineRule="atLeast"/>
        <w:ind w:firstLine="709"/>
        <w:jc w:val="both"/>
        <w:rPr>
          <w:b/>
        </w:rPr>
      </w:pPr>
      <w:r w:rsidRPr="00746D8E">
        <w:rPr>
          <w:b/>
        </w:rPr>
        <w:t>Başkan tarafından, Gündem Dışı Konuşma talebi olduğu açıklanarak;</w:t>
      </w:r>
    </w:p>
    <w:p w:rsidR="009327E0" w:rsidRPr="00B65005" w:rsidRDefault="009327E0" w:rsidP="009327E0">
      <w:pPr>
        <w:shd w:val="clear" w:color="auto" w:fill="FFFFFF"/>
        <w:spacing w:after="60" w:line="240" w:lineRule="atLeast"/>
        <w:ind w:firstLine="709"/>
        <w:jc w:val="both"/>
      </w:pPr>
      <w:proofErr w:type="gramStart"/>
      <w:r w:rsidRPr="00B65005">
        <w:t xml:space="preserve">– İbrahim KARACA “34 EYM 746 plakalı araçla ilgili bilgi talep ederek, bu aracın üzerinde yazılı olduğu gibi Kırsal Hizmetler Dairesi Başkanlığına tahsisli bir araç olup olmadığına; bu aracın Şereflikoçhisar </w:t>
      </w:r>
      <w:proofErr w:type="spellStart"/>
      <w:r>
        <w:t>Şan</w:t>
      </w:r>
      <w:r w:rsidRPr="00B65005">
        <w:t>lıkışla’da</w:t>
      </w:r>
      <w:proofErr w:type="spellEnd"/>
      <w:r w:rsidRPr="00B65005">
        <w:t xml:space="preserve"> ne amaçla bulunduğuna, hangi makam tarafından görevlendirilmiş olduğuna; orada bulunma amacının Kırsal Hizmetler Dairesi Başkanlığınca yapılmış bir ihale ve iş kapsamında mı, yoksa daire başkanlığınca yürütülen bir iş kapsamında mı kullanıldığına, ya da belediyenin başka bir daire başkanlığı adına mı görevlendirilmiş ise ne amaçla görevlend</w:t>
      </w:r>
      <w:r>
        <w:t>irilmiş olduğuna</w:t>
      </w:r>
      <w:r w:rsidRPr="00B65005">
        <w:t>”</w:t>
      </w:r>
      <w:r>
        <w:t xml:space="preserve"> dair </w:t>
      </w:r>
      <w:r w:rsidRPr="00B65005">
        <w:t>bilgi amaçlı soru sorduğuna ilişkin gündem dışı bir konuşma yaptı.</w:t>
      </w:r>
      <w:proofErr w:type="gramEnd"/>
    </w:p>
    <w:p w:rsidR="009327E0" w:rsidRPr="00746D8E" w:rsidRDefault="009327E0" w:rsidP="009327E0">
      <w:pPr>
        <w:shd w:val="clear" w:color="auto" w:fill="FFFFFF"/>
        <w:spacing w:after="60" w:line="240" w:lineRule="atLeast"/>
        <w:ind w:firstLine="709"/>
        <w:jc w:val="both"/>
      </w:pPr>
      <w:r>
        <w:t xml:space="preserve">Başkan, </w:t>
      </w:r>
      <w:proofErr w:type="spellStart"/>
      <w:r>
        <w:t>Ankapark</w:t>
      </w:r>
      <w:proofErr w:type="spellEnd"/>
      <w:r>
        <w:t xml:space="preserve"> meselesi veya diğer meselelerde, SİT alanlarından ağaçların kesilmesiyle ilgili bir talep olduğuna, bunun da ağaçların sulanmadığı ya da kurutulduğu anlamında olduğuna,  görevlilerin daha dikkatli olmalarını arzu ettiklerine ilişkin açıklamada bulundu.</w:t>
      </w:r>
    </w:p>
    <w:p w:rsidR="009327E0" w:rsidRPr="008655BA" w:rsidRDefault="009327E0" w:rsidP="009327E0">
      <w:pPr>
        <w:spacing w:after="20"/>
        <w:ind w:firstLine="709"/>
        <w:jc w:val="both"/>
        <w:rPr>
          <w:lang w:eastAsia="en-US"/>
        </w:rPr>
      </w:pPr>
      <w:r w:rsidRPr="008655BA">
        <w:rPr>
          <w:lang w:eastAsia="en-US"/>
        </w:rPr>
        <w:t xml:space="preserve">Gündemde yer alan diğer maddeleri görüşmek üzere, </w:t>
      </w:r>
      <w:r>
        <w:rPr>
          <w:lang w:eastAsia="en-US"/>
        </w:rPr>
        <w:t>21 Kasım</w:t>
      </w:r>
      <w:r w:rsidRPr="008655BA">
        <w:rPr>
          <w:lang w:eastAsia="en-US"/>
        </w:rPr>
        <w:t xml:space="preserve"> 20</w:t>
      </w:r>
      <w:r>
        <w:rPr>
          <w:lang w:eastAsia="en-US"/>
        </w:rPr>
        <w:t xml:space="preserve">22 Pazartesi </w:t>
      </w:r>
      <w:r w:rsidRPr="008655BA">
        <w:rPr>
          <w:lang w:eastAsia="en-US"/>
        </w:rPr>
        <w:t>günü saat 1</w:t>
      </w:r>
      <w:r>
        <w:rPr>
          <w:lang w:eastAsia="en-US"/>
        </w:rPr>
        <w:t>4.00’t</w:t>
      </w:r>
      <w:r w:rsidRPr="008655BA">
        <w:rPr>
          <w:lang w:eastAsia="en-US"/>
        </w:rPr>
        <w:t xml:space="preserve">e toplanmak üzere Birleşime </w:t>
      </w:r>
      <w:r>
        <w:rPr>
          <w:lang w:eastAsia="en-US"/>
        </w:rPr>
        <w:t xml:space="preserve">saat 10.22’de </w:t>
      </w:r>
      <w:r w:rsidRPr="008655BA">
        <w:rPr>
          <w:lang w:eastAsia="en-US"/>
        </w:rPr>
        <w:t>son verildi.</w:t>
      </w:r>
    </w:p>
    <w:p w:rsidR="009327E0" w:rsidRDefault="009327E0" w:rsidP="009327E0">
      <w:pPr>
        <w:spacing w:after="20"/>
        <w:ind w:firstLine="720"/>
        <w:jc w:val="both"/>
        <w:rPr>
          <w:color w:val="FF0000"/>
        </w:rPr>
      </w:pPr>
    </w:p>
    <w:p w:rsidR="009327E0" w:rsidRDefault="009327E0" w:rsidP="009327E0">
      <w:pPr>
        <w:spacing w:after="20"/>
        <w:ind w:firstLine="720"/>
        <w:jc w:val="both"/>
        <w:rPr>
          <w:color w:val="FF0000"/>
        </w:rPr>
      </w:pPr>
    </w:p>
    <w:p w:rsidR="009327E0" w:rsidRPr="008655BA" w:rsidRDefault="009327E0" w:rsidP="009327E0">
      <w:pPr>
        <w:spacing w:after="20"/>
        <w:ind w:firstLine="720"/>
        <w:jc w:val="both"/>
        <w:rPr>
          <w:color w:val="FF0000"/>
        </w:rPr>
      </w:pPr>
    </w:p>
    <w:p w:rsidR="009327E0" w:rsidRPr="00824CD0" w:rsidRDefault="009327E0" w:rsidP="009327E0">
      <w:pPr>
        <w:spacing w:after="60"/>
        <w:jc w:val="center"/>
        <w:rPr>
          <w:lang w:eastAsia="en-US"/>
        </w:rPr>
      </w:pPr>
    </w:p>
    <w:tbl>
      <w:tblPr>
        <w:tblW w:w="0" w:type="auto"/>
        <w:tblLook w:val="04A0"/>
      </w:tblPr>
      <w:tblGrid>
        <w:gridCol w:w="9571"/>
      </w:tblGrid>
      <w:tr w:rsidR="009327E0" w:rsidRPr="00824CD0" w:rsidTr="000F1F6B">
        <w:tc>
          <w:tcPr>
            <w:tcW w:w="9921" w:type="dxa"/>
          </w:tcPr>
          <w:p w:rsidR="009327E0" w:rsidRPr="00824CD0" w:rsidRDefault="009327E0" w:rsidP="000F1F6B">
            <w:pPr>
              <w:jc w:val="center"/>
            </w:pPr>
            <w:r w:rsidRPr="00824CD0">
              <w:t>Fatih ÜNAL</w:t>
            </w:r>
          </w:p>
          <w:p w:rsidR="009327E0" w:rsidRPr="00824CD0" w:rsidRDefault="009327E0" w:rsidP="000F1F6B">
            <w:pPr>
              <w:jc w:val="center"/>
            </w:pPr>
            <w:r w:rsidRPr="00824CD0">
              <w:t>BAŞKAN</w:t>
            </w:r>
          </w:p>
          <w:p w:rsidR="009327E0" w:rsidRPr="00824CD0" w:rsidRDefault="009327E0" w:rsidP="000F1F6B">
            <w:pPr>
              <w:jc w:val="center"/>
            </w:pPr>
            <w:r w:rsidRPr="00824CD0">
              <w:t>Meclis 1. Başkanvekili</w:t>
            </w:r>
          </w:p>
        </w:tc>
      </w:tr>
    </w:tbl>
    <w:p w:rsidR="009327E0" w:rsidRPr="00824CD0" w:rsidRDefault="009327E0" w:rsidP="009327E0">
      <w:pPr>
        <w:shd w:val="clear" w:color="auto" w:fill="FFFFFF"/>
        <w:spacing w:after="60" w:line="240" w:lineRule="atLeast"/>
        <w:jc w:val="both"/>
      </w:pPr>
    </w:p>
    <w:tbl>
      <w:tblPr>
        <w:tblW w:w="0" w:type="auto"/>
        <w:tblLook w:val="04A0"/>
      </w:tblPr>
      <w:tblGrid>
        <w:gridCol w:w="3198"/>
        <w:gridCol w:w="3161"/>
        <w:gridCol w:w="3212"/>
      </w:tblGrid>
      <w:tr w:rsidR="009327E0" w:rsidRPr="00824CD0" w:rsidTr="000F1F6B">
        <w:tc>
          <w:tcPr>
            <w:tcW w:w="3307" w:type="dxa"/>
          </w:tcPr>
          <w:p w:rsidR="009327E0" w:rsidRPr="00824CD0" w:rsidRDefault="009327E0" w:rsidP="000F1F6B">
            <w:pPr>
              <w:jc w:val="center"/>
            </w:pPr>
            <w:r>
              <w:t>Burak</w:t>
            </w:r>
            <w:r w:rsidRPr="00824CD0">
              <w:t xml:space="preserve"> KOCA</w:t>
            </w:r>
          </w:p>
          <w:p w:rsidR="009327E0" w:rsidRPr="00824CD0" w:rsidRDefault="009327E0" w:rsidP="000F1F6B">
            <w:pPr>
              <w:jc w:val="center"/>
            </w:pPr>
            <w:r w:rsidRPr="00824CD0">
              <w:t>GEÇİCİ KÂTİP ÜYE</w:t>
            </w:r>
          </w:p>
        </w:tc>
        <w:tc>
          <w:tcPr>
            <w:tcW w:w="3307" w:type="dxa"/>
          </w:tcPr>
          <w:p w:rsidR="009327E0" w:rsidRPr="00824CD0" w:rsidRDefault="009327E0" w:rsidP="000F1F6B">
            <w:pPr>
              <w:jc w:val="both"/>
            </w:pPr>
          </w:p>
        </w:tc>
        <w:tc>
          <w:tcPr>
            <w:tcW w:w="3307" w:type="dxa"/>
          </w:tcPr>
          <w:p w:rsidR="009327E0" w:rsidRPr="00824CD0" w:rsidRDefault="009327E0" w:rsidP="000F1F6B">
            <w:pPr>
              <w:jc w:val="center"/>
            </w:pPr>
            <w:r w:rsidRPr="00824CD0">
              <w:t xml:space="preserve">Naci BAYANLI </w:t>
            </w:r>
          </w:p>
          <w:p w:rsidR="009327E0" w:rsidRPr="00824CD0" w:rsidRDefault="009327E0" w:rsidP="000F1F6B">
            <w:pPr>
              <w:jc w:val="center"/>
            </w:pPr>
            <w:r w:rsidRPr="00824CD0">
              <w:t>KÂTİP ÜYE</w:t>
            </w:r>
          </w:p>
        </w:tc>
      </w:tr>
    </w:tbl>
    <w:p w:rsidR="009327E0" w:rsidRPr="00824CD0" w:rsidRDefault="009327E0" w:rsidP="009327E0">
      <w:pPr>
        <w:shd w:val="clear" w:color="auto" w:fill="FFFFFF"/>
        <w:spacing w:after="60" w:line="240" w:lineRule="atLeast"/>
        <w:jc w:val="both"/>
      </w:pPr>
    </w:p>
    <w:p w:rsidR="009327E0" w:rsidRPr="00824CD0" w:rsidRDefault="009327E0" w:rsidP="009327E0">
      <w:pPr>
        <w:spacing w:after="60"/>
        <w:ind w:firstLine="709"/>
        <w:jc w:val="both"/>
        <w:rPr>
          <w:lang w:eastAsia="en-US"/>
        </w:rPr>
      </w:pPr>
    </w:p>
    <w:p w:rsidR="009327E0" w:rsidRDefault="009327E0" w:rsidP="009327E0">
      <w:pPr>
        <w:jc w:val="both"/>
      </w:pPr>
    </w:p>
    <w:sectPr w:rsidR="009327E0" w:rsidSect="00036310">
      <w:pgSz w:w="11906" w:h="16838"/>
      <w:pgMar w:top="1134"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4"/>
  </w:num>
  <w:num w:numId="2">
    <w:abstractNumId w:val="13"/>
  </w:num>
  <w:num w:numId="3">
    <w:abstractNumId w:val="16"/>
  </w:num>
  <w:num w:numId="4">
    <w:abstractNumId w:val="15"/>
  </w:num>
  <w:num w:numId="5">
    <w:abstractNumId w:val="3"/>
  </w:num>
  <w:num w:numId="6">
    <w:abstractNumId w:val="1"/>
  </w:num>
  <w:num w:numId="7">
    <w:abstractNumId w:val="9"/>
  </w:num>
  <w:num w:numId="8">
    <w:abstractNumId w:val="8"/>
  </w:num>
  <w:num w:numId="9">
    <w:abstractNumId w:val="6"/>
  </w:num>
  <w:num w:numId="10">
    <w:abstractNumId w:val="7"/>
  </w:num>
  <w:num w:numId="11">
    <w:abstractNumId w:val="11"/>
  </w:num>
  <w:num w:numId="12">
    <w:abstractNumId w:val="5"/>
  </w:num>
  <w:num w:numId="13">
    <w:abstractNumId w:val="4"/>
  </w:num>
  <w:num w:numId="14">
    <w:abstractNumId w:val="12"/>
  </w:num>
  <w:num w:numId="15">
    <w:abstractNumId w:val="2"/>
  </w:num>
  <w:num w:numId="16">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A6F"/>
    <w:rsid w:val="00032D28"/>
    <w:rsid w:val="00034D87"/>
    <w:rsid w:val="00034F3B"/>
    <w:rsid w:val="0003541F"/>
    <w:rsid w:val="00036310"/>
    <w:rsid w:val="0003652C"/>
    <w:rsid w:val="00036A56"/>
    <w:rsid w:val="00037928"/>
    <w:rsid w:val="000439AF"/>
    <w:rsid w:val="00043A38"/>
    <w:rsid w:val="0004482B"/>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70257"/>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0FDB"/>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C7DD6"/>
    <w:rsid w:val="000D0E02"/>
    <w:rsid w:val="000D13AF"/>
    <w:rsid w:val="000D1EE3"/>
    <w:rsid w:val="000D24B7"/>
    <w:rsid w:val="000D409A"/>
    <w:rsid w:val="000D694D"/>
    <w:rsid w:val="000D753D"/>
    <w:rsid w:val="000D78C5"/>
    <w:rsid w:val="000E0053"/>
    <w:rsid w:val="000E1783"/>
    <w:rsid w:val="000E1831"/>
    <w:rsid w:val="000E4801"/>
    <w:rsid w:val="000E56C5"/>
    <w:rsid w:val="000E73AD"/>
    <w:rsid w:val="000E73B2"/>
    <w:rsid w:val="000F0810"/>
    <w:rsid w:val="000F10AE"/>
    <w:rsid w:val="000F12D3"/>
    <w:rsid w:val="000F1816"/>
    <w:rsid w:val="000F189B"/>
    <w:rsid w:val="000F20BB"/>
    <w:rsid w:val="000F4C5E"/>
    <w:rsid w:val="000F6BC8"/>
    <w:rsid w:val="000F7E3C"/>
    <w:rsid w:val="00100B3E"/>
    <w:rsid w:val="00101B48"/>
    <w:rsid w:val="00102020"/>
    <w:rsid w:val="00102574"/>
    <w:rsid w:val="00103489"/>
    <w:rsid w:val="00103E33"/>
    <w:rsid w:val="00104449"/>
    <w:rsid w:val="00105FB1"/>
    <w:rsid w:val="00106A13"/>
    <w:rsid w:val="00106A91"/>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073"/>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D697B"/>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0DC"/>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D3"/>
    <w:rsid w:val="0023629C"/>
    <w:rsid w:val="00236D19"/>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5204"/>
    <w:rsid w:val="00285508"/>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221"/>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305A"/>
    <w:rsid w:val="00423A24"/>
    <w:rsid w:val="00424214"/>
    <w:rsid w:val="00424946"/>
    <w:rsid w:val="00425295"/>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6520"/>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B016D"/>
    <w:rsid w:val="004B055C"/>
    <w:rsid w:val="004B17E0"/>
    <w:rsid w:val="004B2444"/>
    <w:rsid w:val="004B2F88"/>
    <w:rsid w:val="004B4A4F"/>
    <w:rsid w:val="004B5F48"/>
    <w:rsid w:val="004B5FB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30F6"/>
    <w:rsid w:val="004F35FA"/>
    <w:rsid w:val="004F49AC"/>
    <w:rsid w:val="004F51D4"/>
    <w:rsid w:val="004F5AFD"/>
    <w:rsid w:val="004F6B6F"/>
    <w:rsid w:val="004F78EF"/>
    <w:rsid w:val="004F7CF7"/>
    <w:rsid w:val="00500389"/>
    <w:rsid w:val="005006DC"/>
    <w:rsid w:val="005014F7"/>
    <w:rsid w:val="005016D2"/>
    <w:rsid w:val="005036FC"/>
    <w:rsid w:val="0050382D"/>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8C"/>
    <w:rsid w:val="005431F5"/>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4C4"/>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2AD1"/>
    <w:rsid w:val="005B377A"/>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1EE5"/>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316A"/>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FB"/>
    <w:rsid w:val="0074214E"/>
    <w:rsid w:val="007428D6"/>
    <w:rsid w:val="00742EC3"/>
    <w:rsid w:val="0074300F"/>
    <w:rsid w:val="00743A67"/>
    <w:rsid w:val="0074462C"/>
    <w:rsid w:val="007456FB"/>
    <w:rsid w:val="007503A8"/>
    <w:rsid w:val="0075101D"/>
    <w:rsid w:val="0075105A"/>
    <w:rsid w:val="00751A00"/>
    <w:rsid w:val="00753270"/>
    <w:rsid w:val="00755BD9"/>
    <w:rsid w:val="0076041A"/>
    <w:rsid w:val="00761EE5"/>
    <w:rsid w:val="00762469"/>
    <w:rsid w:val="00762B10"/>
    <w:rsid w:val="0076354F"/>
    <w:rsid w:val="0076367B"/>
    <w:rsid w:val="00763699"/>
    <w:rsid w:val="0076392A"/>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1D3B"/>
    <w:rsid w:val="0077229F"/>
    <w:rsid w:val="007724A7"/>
    <w:rsid w:val="007729A9"/>
    <w:rsid w:val="00774493"/>
    <w:rsid w:val="007750AC"/>
    <w:rsid w:val="00776A72"/>
    <w:rsid w:val="00776C43"/>
    <w:rsid w:val="0078055B"/>
    <w:rsid w:val="00780896"/>
    <w:rsid w:val="007813D1"/>
    <w:rsid w:val="00783A94"/>
    <w:rsid w:val="00783E4B"/>
    <w:rsid w:val="007861F5"/>
    <w:rsid w:val="007869CE"/>
    <w:rsid w:val="00787729"/>
    <w:rsid w:val="00787DE2"/>
    <w:rsid w:val="00790CEE"/>
    <w:rsid w:val="00790EED"/>
    <w:rsid w:val="00791058"/>
    <w:rsid w:val="007915B4"/>
    <w:rsid w:val="00791A9C"/>
    <w:rsid w:val="00793261"/>
    <w:rsid w:val="0079346D"/>
    <w:rsid w:val="007948FE"/>
    <w:rsid w:val="00794DBD"/>
    <w:rsid w:val="00794EB2"/>
    <w:rsid w:val="00795686"/>
    <w:rsid w:val="007957C4"/>
    <w:rsid w:val="00795D22"/>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589"/>
    <w:rsid w:val="00813E6C"/>
    <w:rsid w:val="00814109"/>
    <w:rsid w:val="008159C0"/>
    <w:rsid w:val="008159F5"/>
    <w:rsid w:val="00815CC1"/>
    <w:rsid w:val="0081788B"/>
    <w:rsid w:val="00817A6D"/>
    <w:rsid w:val="0082077A"/>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11F4"/>
    <w:rsid w:val="008621E9"/>
    <w:rsid w:val="00863C33"/>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39A"/>
    <w:rsid w:val="00907B9C"/>
    <w:rsid w:val="009103A8"/>
    <w:rsid w:val="009105F3"/>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27E0"/>
    <w:rsid w:val="00934C0A"/>
    <w:rsid w:val="00935004"/>
    <w:rsid w:val="009350FF"/>
    <w:rsid w:val="00935C06"/>
    <w:rsid w:val="00935CD2"/>
    <w:rsid w:val="0093610C"/>
    <w:rsid w:val="009368A0"/>
    <w:rsid w:val="00936E65"/>
    <w:rsid w:val="00937598"/>
    <w:rsid w:val="00937786"/>
    <w:rsid w:val="0094165D"/>
    <w:rsid w:val="00941CA7"/>
    <w:rsid w:val="009425A5"/>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71E3"/>
    <w:rsid w:val="009B7210"/>
    <w:rsid w:val="009B7B9B"/>
    <w:rsid w:val="009C1D4B"/>
    <w:rsid w:val="009C27EC"/>
    <w:rsid w:val="009C2F4F"/>
    <w:rsid w:val="009C44CF"/>
    <w:rsid w:val="009C6A98"/>
    <w:rsid w:val="009C707C"/>
    <w:rsid w:val="009C7B9C"/>
    <w:rsid w:val="009D4173"/>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E7439"/>
    <w:rsid w:val="009F0AA9"/>
    <w:rsid w:val="009F0BB9"/>
    <w:rsid w:val="009F0C67"/>
    <w:rsid w:val="009F139F"/>
    <w:rsid w:val="009F1627"/>
    <w:rsid w:val="009F1D9B"/>
    <w:rsid w:val="009F400A"/>
    <w:rsid w:val="009F453A"/>
    <w:rsid w:val="009F4D33"/>
    <w:rsid w:val="009F4F21"/>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41A7D"/>
    <w:rsid w:val="00A41F28"/>
    <w:rsid w:val="00A42171"/>
    <w:rsid w:val="00A421EF"/>
    <w:rsid w:val="00A43456"/>
    <w:rsid w:val="00A45A43"/>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055"/>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4FF6"/>
    <w:rsid w:val="00C4557E"/>
    <w:rsid w:val="00C461F6"/>
    <w:rsid w:val="00C47223"/>
    <w:rsid w:val="00C47801"/>
    <w:rsid w:val="00C47B6D"/>
    <w:rsid w:val="00C47FF3"/>
    <w:rsid w:val="00C528CF"/>
    <w:rsid w:val="00C52918"/>
    <w:rsid w:val="00C52EBE"/>
    <w:rsid w:val="00C53407"/>
    <w:rsid w:val="00C534C7"/>
    <w:rsid w:val="00C55C90"/>
    <w:rsid w:val="00C56102"/>
    <w:rsid w:val="00C578EC"/>
    <w:rsid w:val="00C5792E"/>
    <w:rsid w:val="00C60B96"/>
    <w:rsid w:val="00C6144C"/>
    <w:rsid w:val="00C61E09"/>
    <w:rsid w:val="00C63C11"/>
    <w:rsid w:val="00C64297"/>
    <w:rsid w:val="00C6557C"/>
    <w:rsid w:val="00C661C3"/>
    <w:rsid w:val="00C66879"/>
    <w:rsid w:val="00C66A9F"/>
    <w:rsid w:val="00C678BF"/>
    <w:rsid w:val="00C73F08"/>
    <w:rsid w:val="00C7435A"/>
    <w:rsid w:val="00C75187"/>
    <w:rsid w:val="00C765DA"/>
    <w:rsid w:val="00C77129"/>
    <w:rsid w:val="00C8129C"/>
    <w:rsid w:val="00C81E4B"/>
    <w:rsid w:val="00C82B48"/>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1ADE"/>
    <w:rsid w:val="00CA298C"/>
    <w:rsid w:val="00CA2FEF"/>
    <w:rsid w:val="00CA3EDA"/>
    <w:rsid w:val="00CA58A9"/>
    <w:rsid w:val="00CA689E"/>
    <w:rsid w:val="00CA6979"/>
    <w:rsid w:val="00CA6C51"/>
    <w:rsid w:val="00CA7EC1"/>
    <w:rsid w:val="00CB50A3"/>
    <w:rsid w:val="00CB58E2"/>
    <w:rsid w:val="00CB5C7A"/>
    <w:rsid w:val="00CC02B2"/>
    <w:rsid w:val="00CC1211"/>
    <w:rsid w:val="00CC2995"/>
    <w:rsid w:val="00CC302F"/>
    <w:rsid w:val="00CC46AB"/>
    <w:rsid w:val="00CC4F9A"/>
    <w:rsid w:val="00CC64BF"/>
    <w:rsid w:val="00CC686B"/>
    <w:rsid w:val="00CD009F"/>
    <w:rsid w:val="00CD00AA"/>
    <w:rsid w:val="00CD05E9"/>
    <w:rsid w:val="00CD0C3B"/>
    <w:rsid w:val="00CD4973"/>
    <w:rsid w:val="00CD5F81"/>
    <w:rsid w:val="00CD68CB"/>
    <w:rsid w:val="00CD7556"/>
    <w:rsid w:val="00CD755D"/>
    <w:rsid w:val="00CE0759"/>
    <w:rsid w:val="00CE0B34"/>
    <w:rsid w:val="00CE20FD"/>
    <w:rsid w:val="00CE21F4"/>
    <w:rsid w:val="00CE2D69"/>
    <w:rsid w:val="00CE38C1"/>
    <w:rsid w:val="00CE5511"/>
    <w:rsid w:val="00CE5873"/>
    <w:rsid w:val="00CE6B27"/>
    <w:rsid w:val="00CE72B3"/>
    <w:rsid w:val="00CE7699"/>
    <w:rsid w:val="00CF00B0"/>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49E8"/>
    <w:rsid w:val="00D261B7"/>
    <w:rsid w:val="00D262FF"/>
    <w:rsid w:val="00D269A6"/>
    <w:rsid w:val="00D270FC"/>
    <w:rsid w:val="00D27E19"/>
    <w:rsid w:val="00D3157D"/>
    <w:rsid w:val="00D31BB4"/>
    <w:rsid w:val="00D31F99"/>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B6C"/>
    <w:rsid w:val="00D75F55"/>
    <w:rsid w:val="00D76002"/>
    <w:rsid w:val="00D76B10"/>
    <w:rsid w:val="00D771D2"/>
    <w:rsid w:val="00D77896"/>
    <w:rsid w:val="00D77BA3"/>
    <w:rsid w:val="00D8000E"/>
    <w:rsid w:val="00D800C2"/>
    <w:rsid w:val="00D806A7"/>
    <w:rsid w:val="00D814EA"/>
    <w:rsid w:val="00D81EBE"/>
    <w:rsid w:val="00D82481"/>
    <w:rsid w:val="00D82F45"/>
    <w:rsid w:val="00D830A9"/>
    <w:rsid w:val="00D83440"/>
    <w:rsid w:val="00D838EE"/>
    <w:rsid w:val="00D83CB2"/>
    <w:rsid w:val="00D85FC7"/>
    <w:rsid w:val="00D86B6B"/>
    <w:rsid w:val="00D8716F"/>
    <w:rsid w:val="00D901EF"/>
    <w:rsid w:val="00D90A10"/>
    <w:rsid w:val="00D92352"/>
    <w:rsid w:val="00D92818"/>
    <w:rsid w:val="00D92E84"/>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B6F90"/>
    <w:rsid w:val="00DC0108"/>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69D4"/>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6E9A"/>
    <w:rsid w:val="00EA76CA"/>
    <w:rsid w:val="00EA7C2D"/>
    <w:rsid w:val="00EA7EF5"/>
    <w:rsid w:val="00EB01F7"/>
    <w:rsid w:val="00EB0EEC"/>
    <w:rsid w:val="00EB14C9"/>
    <w:rsid w:val="00EB1792"/>
    <w:rsid w:val="00EB243D"/>
    <w:rsid w:val="00EB4E74"/>
    <w:rsid w:val="00EB4F4E"/>
    <w:rsid w:val="00EB5276"/>
    <w:rsid w:val="00EB5AD7"/>
    <w:rsid w:val="00EB63C1"/>
    <w:rsid w:val="00EB6839"/>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6E50"/>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50E0"/>
    <w:rsid w:val="00F26290"/>
    <w:rsid w:val="00F27184"/>
    <w:rsid w:val="00F276CE"/>
    <w:rsid w:val="00F3053E"/>
    <w:rsid w:val="00F306EA"/>
    <w:rsid w:val="00F30A43"/>
    <w:rsid w:val="00F30A6C"/>
    <w:rsid w:val="00F31404"/>
    <w:rsid w:val="00F31DF5"/>
    <w:rsid w:val="00F3294E"/>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1B6C"/>
    <w:rsid w:val="00F520B0"/>
    <w:rsid w:val="00F52C7A"/>
    <w:rsid w:val="00F545C3"/>
    <w:rsid w:val="00F56268"/>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605A"/>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68C"/>
    <w:rsid w:val="00FF0E37"/>
    <w:rsid w:val="00FF0EC3"/>
    <w:rsid w:val="00FF2C55"/>
    <w:rsid w:val="00FF39D2"/>
    <w:rsid w:val="00FF3C98"/>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CE584-3498-4ED1-898A-21804159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1138</Words>
  <Characters>8151</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4</cp:revision>
  <cp:lastPrinted>2022-11-23T08:12:00Z</cp:lastPrinted>
  <dcterms:created xsi:type="dcterms:W3CDTF">2022-11-22T07:57:00Z</dcterms:created>
  <dcterms:modified xsi:type="dcterms:W3CDTF">2022-11-25T12:00:00Z</dcterms:modified>
</cp:coreProperties>
</file>