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81</w:t>
      </w:r>
      <w:r w:rsidR="00E63182">
        <w:t>5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E63182" w:rsidP="002737AC">
      <w:pPr>
        <w:ind w:firstLine="709"/>
        <w:jc w:val="both"/>
      </w:pPr>
      <w:r>
        <w:t xml:space="preserve">Mamak İlçesi Güneydoğu Ankara Kentsel Gelişme Alanı 1.Etap imar planına yönelik 1/1000 ölçekli uygulama imar plan değişikliğine yapılan itirazlara </w:t>
      </w:r>
      <w:r w:rsidR="00814E69">
        <w:t xml:space="preserve">ilişkin </w:t>
      </w:r>
      <w:r>
        <w:t>İmar ve Bayındırlık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>
        <w:t>7</w:t>
      </w:r>
      <w:r w:rsidR="00953D18" w:rsidRPr="00953D18">
        <w:t>.0</w:t>
      </w:r>
      <w:r>
        <w:t>8</w:t>
      </w:r>
      <w:r w:rsidR="00953D18" w:rsidRPr="00953D18">
        <w:t xml:space="preserve">.2022 tarihli ve </w:t>
      </w:r>
      <w:r>
        <w:t>312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E63182" w:rsidRDefault="00953D18" w:rsidP="00E63182">
      <w:pPr>
        <w:ind w:firstLine="709"/>
        <w:jc w:val="both"/>
      </w:pPr>
      <w:r w:rsidRPr="00EC5E78">
        <w:t>Konu üzerinde yapılan görüşmelerden sonra</w:t>
      </w:r>
      <w:r w:rsidR="00D95BEB">
        <w:t xml:space="preserve">; </w:t>
      </w:r>
      <w:r w:rsidR="00E63182" w:rsidRPr="00135D6B">
        <w:t xml:space="preserve">Mamak Belediye Başkanlığı Yazı İşleri Müdürlüğünün 10.05.2022 tarihli ve </w:t>
      </w:r>
      <w:proofErr w:type="gramStart"/>
      <w:r w:rsidR="00E63182" w:rsidRPr="00135D6B">
        <w:t>2356</w:t>
      </w:r>
      <w:r w:rsidR="00E63182">
        <w:t>2060</w:t>
      </w:r>
      <w:proofErr w:type="gramEnd"/>
      <w:r w:rsidR="00E63182">
        <w:t>-763188 - 588 sayılı yazısı</w:t>
      </w:r>
      <w:r w:rsidR="00E63182" w:rsidRPr="00135D6B">
        <w:t xml:space="preserve"> ekinde sunulan Mamak Belediye Meclisinin 18.05.2021 tarih ve 367 sayılı </w:t>
      </w:r>
      <w:r w:rsidR="00E63182">
        <w:t>K</w:t>
      </w:r>
      <w:r w:rsidR="00E63182" w:rsidRPr="00135D6B">
        <w:t>ara</w:t>
      </w:r>
      <w:r w:rsidR="00E63182">
        <w:t>rı</w:t>
      </w:r>
      <w:r w:rsidR="00E63182" w:rsidRPr="00135D6B">
        <w:t xml:space="preserve"> ile uygun görülerek Ankara Büyükşehir Belediye Meclisinin 09.11.2021 tarih ve 2184 sayılı </w:t>
      </w:r>
      <w:r w:rsidR="00E63182">
        <w:t>K</w:t>
      </w:r>
      <w:r w:rsidR="00E63182" w:rsidRPr="00135D6B">
        <w:t>ara</w:t>
      </w:r>
      <w:r w:rsidR="00E63182">
        <w:t>rı</w:t>
      </w:r>
      <w:r w:rsidR="00E63182" w:rsidRPr="00135D6B">
        <w:t xml:space="preserve"> ile onaylanan Güneydoğu Ankara Kentsel Gelişme Alanı I. Etap İmar Planına İlişkin 1/1000 </w:t>
      </w:r>
      <w:r w:rsidR="00E63182">
        <w:t>ö</w:t>
      </w:r>
      <w:r w:rsidR="00E63182" w:rsidRPr="00135D6B">
        <w:t>lçekli Uygulama İmar Planı değişikliğine askı süresi içerisinde yapılan itirazla</w:t>
      </w:r>
      <w:r w:rsidR="00E63182">
        <w:t>rı</w:t>
      </w:r>
      <w:r w:rsidR="00E63182" w:rsidRPr="00135D6B">
        <w:t xml:space="preserve">n değerlendirilmesine ilişkin Mamak Belediye Meclisinin 06.05.2021 tarih ve 275 sayılı </w:t>
      </w:r>
      <w:r w:rsidR="00E63182">
        <w:t>K</w:t>
      </w:r>
      <w:r w:rsidR="00E63182" w:rsidRPr="00135D6B">
        <w:t>ara</w:t>
      </w:r>
      <w:r w:rsidR="00E63182">
        <w:t>rı</w:t>
      </w:r>
      <w:r w:rsidR="00E63182" w:rsidRPr="00135D6B">
        <w:t xml:space="preserve"> ve ilgili dosya</w:t>
      </w:r>
      <w:r w:rsidR="00E63182">
        <w:t>nın</w:t>
      </w:r>
      <w:r w:rsidR="00E63182" w:rsidRPr="00135D6B">
        <w:t xml:space="preserve">, 5216 sayılı Kanun uyarınca </w:t>
      </w:r>
      <w:r w:rsidR="00E63182">
        <w:t xml:space="preserve">İmar ve Şehircilik Dairesi </w:t>
      </w:r>
      <w:r w:rsidR="00E63182" w:rsidRPr="00135D6B">
        <w:t>Başkanlığı</w:t>
      </w:r>
      <w:r w:rsidR="00E63182">
        <w:t>na sunulduğu,</w:t>
      </w:r>
    </w:p>
    <w:p w:rsidR="00E63182" w:rsidRPr="00135D6B" w:rsidRDefault="00E63182" w:rsidP="00E63182">
      <w:pPr>
        <w:ind w:firstLine="709"/>
        <w:jc w:val="both"/>
      </w:pPr>
    </w:p>
    <w:p w:rsidR="00E63182" w:rsidRDefault="00E63182" w:rsidP="00E63182">
      <w:pPr>
        <w:ind w:firstLine="709"/>
        <w:jc w:val="both"/>
        <w:rPr>
          <w:b/>
        </w:rPr>
      </w:pPr>
      <w:bookmarkStart w:id="0" w:name="bookmark61"/>
      <w:r w:rsidRPr="00135D6B">
        <w:rPr>
          <w:b/>
        </w:rPr>
        <w:t>Yapılan incelemede;</w:t>
      </w:r>
      <w:bookmarkEnd w:id="0"/>
    </w:p>
    <w:p w:rsidR="00E63182" w:rsidRPr="00135D6B" w:rsidRDefault="00E63182" w:rsidP="00E63182">
      <w:pPr>
        <w:ind w:firstLine="709"/>
        <w:jc w:val="both"/>
        <w:rPr>
          <w:b/>
        </w:rPr>
      </w:pPr>
    </w:p>
    <w:p w:rsidR="00E63182" w:rsidRDefault="00E63182" w:rsidP="00E63182">
      <w:pPr>
        <w:ind w:firstLine="709"/>
        <w:jc w:val="both"/>
      </w:pPr>
      <w:r w:rsidRPr="00135D6B">
        <w:rPr>
          <w:b/>
        </w:rPr>
        <w:t>Alanın Mülkiyet ve Mevcut İmar Durumunun,</w:t>
      </w:r>
      <w:r w:rsidRPr="00135D6B">
        <w:t xml:space="preserve"> şahıs ve kamu parsellerinden oluşan yaklaşık 76 ha alanda Mamak Belediye Meclisinin 18.05.2021 tarih ve 367 sayılı </w:t>
      </w:r>
      <w:r>
        <w:t>K</w:t>
      </w:r>
      <w:r w:rsidRPr="00135D6B">
        <w:t>ara</w:t>
      </w:r>
      <w:r>
        <w:t>rı</w:t>
      </w:r>
      <w:r w:rsidRPr="00135D6B">
        <w:t xml:space="preserve"> ile Mahkeme Kara</w:t>
      </w:r>
      <w:r>
        <w:t>rı</w:t>
      </w:r>
      <w:r w:rsidRPr="00135D6B">
        <w:t xml:space="preserve"> doğrultusunda ENH altında kalan alanların </w:t>
      </w:r>
      <w:proofErr w:type="spellStart"/>
      <w:r w:rsidRPr="00135D6B">
        <w:t>DOP'tan</w:t>
      </w:r>
      <w:proofErr w:type="spellEnd"/>
      <w:r w:rsidRPr="00135D6B">
        <w:t xml:space="preserve"> oluşturulmak üzere Park </w:t>
      </w:r>
      <w:proofErr w:type="gramStart"/>
      <w:r w:rsidRPr="00135D6B">
        <w:t xml:space="preserve">Alanı kullanımına ayrıldığı, Konut Alanlarında E:1.20 yapılaşma yoğunluğunun korunarak </w:t>
      </w:r>
      <w:proofErr w:type="spellStart"/>
      <w:r w:rsidRPr="00135D6B">
        <w:t>Yençok</w:t>
      </w:r>
      <w:proofErr w:type="spellEnd"/>
      <w:r w:rsidRPr="00135D6B">
        <w:t xml:space="preserve">:18 kat bina yüksekliklerinin düzenlendiği, plan kapsamında Özel Spor Alanı ve Ticari Rekreasyon Alanı önerildiği 1/1000 ölçekli uygulama imar planı değişikliğinin uygun görülerek Ankara Büyükşehir Belediye Meclisinin 09.11.2021 tarih ve 2184 sayılı </w:t>
      </w:r>
      <w:r>
        <w:t>K</w:t>
      </w:r>
      <w:r w:rsidRPr="00135D6B">
        <w:t>ara</w:t>
      </w:r>
      <w:r>
        <w:t>rı</w:t>
      </w:r>
      <w:r w:rsidRPr="00135D6B">
        <w:t xml:space="preserve"> ile 1/5000 ölçekli nazım imar planı tavsiyesi ile birlikte onaylandığı, 1/5000 ölçekli nazım imar plan değişikliğinin 14.01.2022 tarihinden itibaren bir ay süre ile ilan edildiği, askı süresi içerisinde yapılan itirazların Ankara Büyükşehir Belediye Meclisinin 09.06.2022 tarih ve 1145 sayılı </w:t>
      </w:r>
      <w:r>
        <w:t>K</w:t>
      </w:r>
      <w:r w:rsidRPr="00135D6B">
        <w:t>ara</w:t>
      </w:r>
      <w:r>
        <w:t>rı</w:t>
      </w:r>
      <w:r w:rsidRPr="00135D6B">
        <w:t xml:space="preserve"> ile reddedildiği,</w:t>
      </w:r>
      <w:proofErr w:type="gramEnd"/>
    </w:p>
    <w:p w:rsidR="00E63182" w:rsidRPr="00135D6B" w:rsidRDefault="00E63182" w:rsidP="00E63182">
      <w:pPr>
        <w:ind w:firstLine="709"/>
        <w:jc w:val="both"/>
      </w:pPr>
    </w:p>
    <w:p w:rsidR="00E63182" w:rsidRDefault="00E63182" w:rsidP="00E63182">
      <w:pPr>
        <w:ind w:firstLine="709"/>
        <w:jc w:val="both"/>
      </w:pPr>
      <w:r w:rsidRPr="00135D6B">
        <w:rPr>
          <w:b/>
        </w:rPr>
        <w:t>İtiraza Konu Uygulama İmar Planı değişikliğinde;</w:t>
      </w:r>
      <w:r w:rsidRPr="00135D6B">
        <w:t xml:space="preserve"> Mahkeme Kararı doğrultusunda ENH altında kalan alanların </w:t>
      </w:r>
      <w:proofErr w:type="spellStart"/>
      <w:r w:rsidRPr="00135D6B">
        <w:t>DOP'tan</w:t>
      </w:r>
      <w:proofErr w:type="spellEnd"/>
      <w:r w:rsidRPr="00135D6B">
        <w:t xml:space="preserve"> oluşturulmak üzere Park Alanı kullanımına ay</w:t>
      </w:r>
      <w:r>
        <w:t>rı</w:t>
      </w:r>
      <w:r w:rsidRPr="00135D6B">
        <w:t>ldığı, Konut Alanla</w:t>
      </w:r>
      <w:r>
        <w:t>rında E:</w:t>
      </w:r>
      <w:r w:rsidRPr="00135D6B">
        <w:t xml:space="preserve">1.20 yapılaşma yoğunluğunun korunarak </w:t>
      </w:r>
      <w:proofErr w:type="spellStart"/>
      <w:r w:rsidRPr="00135D6B">
        <w:t>Yençok</w:t>
      </w:r>
      <w:proofErr w:type="spellEnd"/>
      <w:r w:rsidRPr="00135D6B">
        <w:t xml:space="preserve">:18 kat bina yüksekliklerinin düzenlendiği, "±0.00 kot altı ve 1. ve 2. bodrum katlar ve kapalı/açık çıkmalar inşaat emsaline </w:t>
      </w:r>
      <w:proofErr w:type="gramStart"/>
      <w:r w:rsidRPr="00135D6B">
        <w:t>dahil</w:t>
      </w:r>
      <w:proofErr w:type="gramEnd"/>
      <w:r w:rsidRPr="00135D6B">
        <w:t xml:space="preserve"> değildir." plan notunun iptal edildiği 1/1000 ölçekli uygulama imar planı değişikliğine askı süresi içerisinde "±0.00 kot altı ve 1. ve 2. bodrum katlar ve kapalı/açık çıkmalar inşaat emsaline dahil değildir." plan notunun yeniden eklenmesi, parselleri özelinde </w:t>
      </w:r>
      <w:proofErr w:type="spellStart"/>
      <w:r w:rsidRPr="00135D6B">
        <w:t>hisselendirilmeler</w:t>
      </w:r>
      <w:proofErr w:type="spellEnd"/>
      <w:r w:rsidRPr="00135D6B">
        <w:t xml:space="preserve"> ve yol cephelerine</w:t>
      </w:r>
      <w:r>
        <w:t xml:space="preserve"> </w:t>
      </w:r>
      <w:r w:rsidRPr="00135D6B">
        <w:t>ilişkin hususlara değinildiği,</w:t>
      </w:r>
    </w:p>
    <w:p w:rsidR="00E63182" w:rsidRDefault="00E63182" w:rsidP="00E63182">
      <w:pPr>
        <w:ind w:firstLine="709"/>
        <w:jc w:val="both"/>
      </w:pPr>
    </w:p>
    <w:p w:rsidR="00E63182" w:rsidRDefault="00E63182" w:rsidP="00E63182">
      <w:pPr>
        <w:ind w:firstLine="709"/>
        <w:jc w:val="both"/>
      </w:pPr>
    </w:p>
    <w:p w:rsidR="00E63182" w:rsidRDefault="00E63182" w:rsidP="00E63182">
      <w:pPr>
        <w:ind w:firstLine="709"/>
        <w:jc w:val="both"/>
      </w:pPr>
    </w:p>
    <w:p w:rsidR="00E63182" w:rsidRDefault="00E63182" w:rsidP="00E63182">
      <w:pPr>
        <w:tabs>
          <w:tab w:val="center" w:pos="4748"/>
          <w:tab w:val="left" w:pos="5430"/>
        </w:tabs>
        <w:jc w:val="center"/>
      </w:pPr>
    </w:p>
    <w:p w:rsidR="00E63182" w:rsidRDefault="00E63182" w:rsidP="00E63182">
      <w:pPr>
        <w:tabs>
          <w:tab w:val="center" w:pos="4748"/>
          <w:tab w:val="left" w:pos="5430"/>
        </w:tabs>
        <w:jc w:val="center"/>
      </w:pPr>
    </w:p>
    <w:p w:rsidR="00E63182" w:rsidRDefault="00E63182" w:rsidP="00E63182">
      <w:pPr>
        <w:tabs>
          <w:tab w:val="center" w:pos="4748"/>
          <w:tab w:val="left" w:pos="5430"/>
        </w:tabs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E63182" w:rsidTr="00E63182">
        <w:trPr>
          <w:trHeight w:val="1008"/>
        </w:trPr>
        <w:tc>
          <w:tcPr>
            <w:tcW w:w="3510" w:type="dxa"/>
          </w:tcPr>
          <w:p w:rsidR="00E63182" w:rsidRDefault="00E63182" w:rsidP="00E63182">
            <w:pPr>
              <w:jc w:val="center"/>
            </w:pPr>
            <w:r>
              <w:t>T.C.</w:t>
            </w:r>
          </w:p>
          <w:p w:rsidR="00E63182" w:rsidRDefault="00E63182" w:rsidP="00E63182">
            <w:pPr>
              <w:jc w:val="center"/>
            </w:pPr>
            <w:r>
              <w:t>ANKARA BÜYÜKŞEHİR</w:t>
            </w:r>
          </w:p>
          <w:p w:rsidR="00E63182" w:rsidRDefault="00E63182" w:rsidP="00E63182">
            <w:pPr>
              <w:jc w:val="center"/>
            </w:pPr>
            <w:r>
              <w:t>BELEDİYE MECLİSİ</w:t>
            </w:r>
          </w:p>
        </w:tc>
      </w:tr>
    </w:tbl>
    <w:p w:rsidR="00E63182" w:rsidRDefault="00E63182" w:rsidP="00E63182">
      <w:pPr>
        <w:tabs>
          <w:tab w:val="left" w:pos="1935"/>
        </w:tabs>
        <w:jc w:val="both"/>
      </w:pPr>
    </w:p>
    <w:p w:rsidR="00E63182" w:rsidRDefault="00E63182" w:rsidP="00E63182">
      <w:pPr>
        <w:tabs>
          <w:tab w:val="left" w:pos="1935"/>
        </w:tabs>
        <w:jc w:val="both"/>
      </w:pPr>
    </w:p>
    <w:p w:rsidR="00E63182" w:rsidRDefault="00E63182" w:rsidP="00E63182">
      <w:pPr>
        <w:ind w:right="-1"/>
        <w:jc w:val="both"/>
      </w:pPr>
      <w:r>
        <w:t>Karar No: 1815</w:t>
      </w:r>
      <w:r>
        <w:tab/>
        <w:t xml:space="preserve">  </w:t>
      </w:r>
      <w:r>
        <w:tab/>
      </w:r>
      <w:r>
        <w:tab/>
      </w:r>
      <w:r>
        <w:tab/>
        <w:t xml:space="preserve">                          </w:t>
      </w:r>
      <w:r w:rsidR="0021645E">
        <w:t xml:space="preserve">                               </w:t>
      </w:r>
      <w:r>
        <w:t xml:space="preserve"> 16.09.2022   </w:t>
      </w:r>
    </w:p>
    <w:p w:rsidR="00E63182" w:rsidRDefault="00E63182" w:rsidP="00E63182">
      <w:pPr>
        <w:ind w:right="-1"/>
        <w:jc w:val="center"/>
      </w:pPr>
    </w:p>
    <w:p w:rsidR="00E63182" w:rsidRDefault="00E63182" w:rsidP="00E63182">
      <w:pPr>
        <w:jc w:val="both"/>
      </w:pPr>
    </w:p>
    <w:p w:rsidR="00E63182" w:rsidRDefault="00E63182" w:rsidP="00E63182"/>
    <w:p w:rsidR="00E63182" w:rsidRDefault="00E63182" w:rsidP="00E63182">
      <w:pPr>
        <w:jc w:val="center"/>
      </w:pPr>
      <w:r>
        <w:t>-2-</w:t>
      </w:r>
    </w:p>
    <w:p w:rsidR="00E63182" w:rsidRDefault="00E63182" w:rsidP="00E63182">
      <w:pPr>
        <w:jc w:val="center"/>
      </w:pPr>
    </w:p>
    <w:p w:rsidR="00E63182" w:rsidRDefault="00E63182" w:rsidP="00E63182">
      <w:pPr>
        <w:jc w:val="center"/>
      </w:pPr>
    </w:p>
    <w:p w:rsidR="00E63182" w:rsidRDefault="00E63182" w:rsidP="00E63182"/>
    <w:p w:rsidR="00E63182" w:rsidRDefault="00E63182" w:rsidP="0021645E">
      <w:pPr>
        <w:jc w:val="both"/>
      </w:pPr>
      <w:proofErr w:type="gramStart"/>
      <w:r>
        <w:t>Ortalama konut büyüklüğünün 125</w:t>
      </w:r>
      <w:r w:rsidRPr="00135D6B">
        <w:t>m</w:t>
      </w:r>
      <w:r w:rsidRPr="00135D6B">
        <w:rPr>
          <w:vertAlign w:val="superscript"/>
        </w:rPr>
        <w:t>2</w:t>
      </w:r>
      <w:r w:rsidRPr="00135D6B">
        <w:t xml:space="preserve"> olmasına yönelik plan notunun daha küçük konutlara olan ihtiyaçtan dolayı iptal edilmesi talepleri ile yapılan itirazla</w:t>
      </w:r>
      <w:r>
        <w:t>rı</w:t>
      </w:r>
      <w:r w:rsidRPr="00135D6B">
        <w:t xml:space="preserve">n Mamak Belediye Meclisinin 06.05.2021 tarih ve 275 sayılı </w:t>
      </w:r>
      <w:r>
        <w:t>K</w:t>
      </w:r>
      <w:r w:rsidRPr="00135D6B">
        <w:t>ararı ile "parsel yüzölçümünün %25'i oranında Kamu Ortaklık Payı (KOP) hissesinin Belediyemize terki (hibe) halinde %10 konfor artışı verilecektir." plan notu ilavesi ile kısmen kabul kısmen reddine karar verildiği,</w:t>
      </w:r>
      <w:proofErr w:type="gramEnd"/>
    </w:p>
    <w:p w:rsidR="0021645E" w:rsidRPr="00135D6B" w:rsidRDefault="0021645E" w:rsidP="0021645E">
      <w:pPr>
        <w:jc w:val="both"/>
      </w:pPr>
    </w:p>
    <w:p w:rsidR="00953D18" w:rsidRPr="00953D18" w:rsidRDefault="00E63182" w:rsidP="00E63182">
      <w:pPr>
        <w:ind w:firstLine="708"/>
        <w:jc w:val="both"/>
      </w:pPr>
      <w:r w:rsidRPr="00135D6B">
        <w:t xml:space="preserve">Büyükşehir Belediye Meclisinin 09.11.2021 tarih ve 2184 sayılı </w:t>
      </w:r>
      <w:r>
        <w:t>K</w:t>
      </w:r>
      <w:r w:rsidRPr="00135D6B">
        <w:t>ara</w:t>
      </w:r>
      <w:r>
        <w:t>rı</w:t>
      </w:r>
      <w:r w:rsidRPr="00135D6B">
        <w:t xml:space="preserve"> ile onaylanan </w:t>
      </w:r>
      <w:r>
        <w:t xml:space="preserve">Mamak İlçesi </w:t>
      </w:r>
      <w:r w:rsidRPr="00135D6B">
        <w:t xml:space="preserve">Güneydoğu Ankara Kentsel Gelişme Alanı I. Etap İmar Planına </w:t>
      </w:r>
      <w:r>
        <w:t>yönelik</w:t>
      </w:r>
      <w:r w:rsidRPr="00135D6B">
        <w:t xml:space="preserve"> 1/1000 </w:t>
      </w:r>
      <w:r>
        <w:t>ö</w:t>
      </w:r>
      <w:r w:rsidRPr="00135D6B">
        <w:t>lçekli Uygulama İmar Planı değişikliğine askı süres</w:t>
      </w:r>
      <w:r>
        <w:t>i içerisinde yapılan itirazla</w:t>
      </w:r>
      <w:r w:rsidR="00C56E93">
        <w:t xml:space="preserve">ra ilişkin İlçe Belediye Meclis </w:t>
      </w:r>
      <w:r>
        <w:t xml:space="preserve">Kararının </w:t>
      </w:r>
      <w:r w:rsidRPr="00D562C3">
        <w:t>“</w:t>
      </w:r>
      <w:proofErr w:type="spellStart"/>
      <w:r w:rsidRPr="00D562C3">
        <w:t>onayı”</w:t>
      </w:r>
      <w:r w:rsidR="0021645E">
        <w:t>na</w:t>
      </w:r>
      <w:proofErr w:type="spellEnd"/>
      <w:r w:rsidR="0021645E">
        <w:t xml:space="preserve"> </w:t>
      </w:r>
      <w:r w:rsidR="00953D18" w:rsidRPr="00953D18">
        <w:t xml:space="preserve">ilişkin </w:t>
      </w:r>
      <w:r w:rsidR="0021645E">
        <w:t xml:space="preserve">İmar ve Bayındırlık </w:t>
      </w:r>
      <w:r w:rsidR="000811C4">
        <w:t xml:space="preserve">Komisyonu </w:t>
      </w:r>
      <w:r w:rsidR="00953D18" w:rsidRPr="00953D18">
        <w:t>Raporu</w:t>
      </w:r>
      <w:r w:rsidR="00A449B3">
        <w:t xml:space="preserve"> </w:t>
      </w:r>
      <w:r w:rsidR="00C56E93">
        <w:t xml:space="preserve">“+0,00 kod6, 1. ve 2. Bodrum katları kapalı/açık çıkmalar inşaat emsaline </w:t>
      </w:r>
      <w:proofErr w:type="gramStart"/>
      <w:r w:rsidR="00C56E93">
        <w:t>dahil</w:t>
      </w:r>
      <w:proofErr w:type="gramEnd"/>
      <w:r w:rsidR="00C56E93">
        <w:t xml:space="preserve"> değildir” plan notu ilavesi talebinin reddi ile “Parsel yüzölçümünün %15’i oranında kamu ortaklık payı (kop) hissesinin Belediyemize terki (hibe) halinde %10 konfor artışı verilecektir” plan notuna eklenmesi tarzında </w:t>
      </w:r>
      <w:r w:rsidR="00106D3D">
        <w:t xml:space="preserve">oylanarak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</w:p>
    <w:p w:rsidR="00F056A8" w:rsidRDefault="00F056A8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20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15"/>
  </w:num>
  <w:num w:numId="20">
    <w:abstractNumId w:val="19"/>
  </w:num>
  <w:num w:numId="21">
    <w:abstractNumId w:val="22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026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6E93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samet.turksoy</cp:lastModifiedBy>
  <cp:revision>3</cp:revision>
  <cp:lastPrinted>2022-08-12T07:30:00Z</cp:lastPrinted>
  <dcterms:created xsi:type="dcterms:W3CDTF">2022-09-19T08:23:00Z</dcterms:created>
  <dcterms:modified xsi:type="dcterms:W3CDTF">2022-09-19T12:44:00Z</dcterms:modified>
</cp:coreProperties>
</file>