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F34515">
        <w:t>85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F34515" w:rsidP="002737AC">
      <w:pPr>
        <w:ind w:firstLine="709"/>
        <w:jc w:val="both"/>
      </w:pPr>
      <w:r>
        <w:t xml:space="preserve">Sincan İlçesi Fatih Mahallesi 1465 adanın kuzeyindeki park alanında doğalgaz </w:t>
      </w:r>
      <w:proofErr w:type="gramStart"/>
      <w:r>
        <w:t>regülatör</w:t>
      </w:r>
      <w:proofErr w:type="gramEnd"/>
      <w:r>
        <w:t xml:space="preserve">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rsidR="00EB0836">
        <w:t>18</w:t>
      </w:r>
      <w:r w:rsidR="00953D18" w:rsidRPr="00953D18">
        <w:t>.0</w:t>
      </w:r>
      <w:r w:rsidR="000C1B9B">
        <w:t>8</w:t>
      </w:r>
      <w:r w:rsidR="00953D18" w:rsidRPr="00953D18">
        <w:t xml:space="preserve">.2022 tarihli ve </w:t>
      </w:r>
      <w:r>
        <w:t>318</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F34515" w:rsidRDefault="00953D18" w:rsidP="00F34515">
      <w:pPr>
        <w:ind w:firstLine="709"/>
        <w:jc w:val="both"/>
      </w:pPr>
      <w:r w:rsidRPr="00EC5E78">
        <w:t>Konu üzerinde yapılan görüşmelerden sonra;</w:t>
      </w:r>
      <w:r w:rsidR="00F34515">
        <w:t xml:space="preserve"> Sincan Belediye Başkanlığı </w:t>
      </w:r>
      <w:r w:rsidR="00F34515" w:rsidRPr="00570F42">
        <w:t>Yazı İşleri Müdürlüğü</w:t>
      </w:r>
      <w:r w:rsidR="00F34515">
        <w:t>nün</w:t>
      </w:r>
      <w:r w:rsidR="00F34515" w:rsidRPr="00570F42">
        <w:t xml:space="preserve"> 24.05.2022 tarihli ve 3744429</w:t>
      </w:r>
      <w:r w:rsidR="00F34515">
        <w:t>945762 sayılı yazısı ve ekleri</w:t>
      </w:r>
      <w:r w:rsidR="00F34515" w:rsidRPr="00570F42">
        <w:t xml:space="preserve">nde sunulan Sincan Belediye Meclisinin 11.05.2022 gün ve 122 sayılı </w:t>
      </w:r>
      <w:r w:rsidR="00F34515">
        <w:t>K</w:t>
      </w:r>
      <w:r w:rsidR="00F34515" w:rsidRPr="00570F42">
        <w:t xml:space="preserve">ararı ile uygun görülen "Fatih Mahallesi 1465 adanın kuzeyindeki park alanında mevcutta bulunan doğalgaz </w:t>
      </w:r>
      <w:proofErr w:type="gramStart"/>
      <w:r w:rsidR="00F34515" w:rsidRPr="00570F42">
        <w:t>regülatör</w:t>
      </w:r>
      <w:proofErr w:type="gramEnd"/>
      <w:r w:rsidR="00F34515" w:rsidRPr="00570F42">
        <w:t xml:space="preserve"> alanının imar planına işlenmesine yönelik 1/1000 ölçekli uygulama imar planı değişiklik" teklifine ilişkin dosya</w:t>
      </w:r>
      <w:r w:rsidR="00F34515">
        <w:t>nın</w:t>
      </w:r>
      <w:r w:rsidR="00F34515" w:rsidRPr="00570F42">
        <w:t xml:space="preserve">, 5216 sayılı Kanun gereğince </w:t>
      </w:r>
      <w:r w:rsidR="00F34515">
        <w:t xml:space="preserve">İmar ve Şehircilik Dairesi </w:t>
      </w:r>
      <w:r w:rsidR="00F34515" w:rsidRPr="00570F42">
        <w:t>Başkanlığı</w:t>
      </w:r>
      <w:r w:rsidR="00F34515">
        <w:t>na</w:t>
      </w:r>
      <w:r w:rsidR="00F34515" w:rsidRPr="00570F42">
        <w:t xml:space="preserve"> gönderil</w:t>
      </w:r>
      <w:r w:rsidR="00F34515">
        <w:t>diği,</w:t>
      </w:r>
    </w:p>
    <w:p w:rsidR="00F34515" w:rsidRPr="00570F42" w:rsidRDefault="00F34515" w:rsidP="00F34515">
      <w:pPr>
        <w:ind w:firstLine="709"/>
        <w:jc w:val="both"/>
      </w:pPr>
    </w:p>
    <w:p w:rsidR="00F34515" w:rsidRPr="00F34515" w:rsidRDefault="00F34515" w:rsidP="00F34515">
      <w:pPr>
        <w:ind w:firstLine="709"/>
        <w:jc w:val="both"/>
        <w:rPr>
          <w:b/>
          <w:u w:val="single"/>
        </w:rPr>
      </w:pPr>
      <w:bookmarkStart w:id="0" w:name="bookmark0"/>
      <w:r w:rsidRPr="00F34515">
        <w:rPr>
          <w:b/>
          <w:u w:val="single"/>
        </w:rPr>
        <w:t>Yapılan incelemede;</w:t>
      </w:r>
      <w:bookmarkEnd w:id="0"/>
    </w:p>
    <w:p w:rsidR="00F34515" w:rsidRDefault="00F34515" w:rsidP="00F34515">
      <w:pPr>
        <w:ind w:firstLine="709"/>
        <w:jc w:val="both"/>
      </w:pPr>
      <w:r w:rsidRPr="00570F42">
        <w:rPr>
          <w:b/>
        </w:rPr>
        <w:t>Teklife konu alanın mülkiyet ve mevcut imar durumunun;</w:t>
      </w:r>
      <w:r w:rsidRPr="00570F42">
        <w:t xml:space="preserve"> Mevcut onaylı imar planında "park" kullanımında kaldığı, park alanının tescile tabi olmayan kamu tasarrufundaki alanlardan olduğu, mevcut durumda 1465 adanın kuzeyind</w:t>
      </w:r>
      <w:r>
        <w:t>e bulunan park alanında 5x10=50</w:t>
      </w:r>
      <w:r w:rsidRPr="00570F42">
        <w:t>m</w:t>
      </w:r>
      <w:r w:rsidRPr="00570F42">
        <w:rPr>
          <w:vertAlign w:val="superscript"/>
        </w:rPr>
        <w:t>2</w:t>
      </w:r>
      <w:r w:rsidRPr="00570F42">
        <w:t xml:space="preserve"> büyüklüğünde doğalgaz </w:t>
      </w:r>
      <w:proofErr w:type="gramStart"/>
      <w:r w:rsidRPr="00570F42">
        <w:t>regülatör</w:t>
      </w:r>
      <w:proofErr w:type="gramEnd"/>
      <w:r w:rsidRPr="00570F42">
        <w:t xml:space="preserve"> istasyonunun yer aldığı,</w:t>
      </w:r>
    </w:p>
    <w:p w:rsidR="00F34515" w:rsidRPr="00570F42" w:rsidRDefault="00F34515" w:rsidP="00F34515">
      <w:pPr>
        <w:ind w:firstLine="709"/>
        <w:jc w:val="both"/>
      </w:pPr>
    </w:p>
    <w:p w:rsidR="00F34515" w:rsidRPr="00570F42" w:rsidRDefault="00F34515" w:rsidP="00F34515">
      <w:pPr>
        <w:ind w:firstLine="709"/>
        <w:jc w:val="both"/>
      </w:pPr>
      <w:r w:rsidRPr="00570F42">
        <w:rPr>
          <w:b/>
        </w:rPr>
        <w:t>Plan teklifi ve açıklama raporunda;</w:t>
      </w:r>
      <w:r w:rsidRPr="00570F42">
        <w:t xml:space="preserve"> Alanda yapılan incelemeler sonucunda konut, ticaret, park ala</w:t>
      </w:r>
      <w:r>
        <w:t>nı</w:t>
      </w:r>
      <w:r w:rsidRPr="00570F42">
        <w:t xml:space="preserve"> gibi farklı ve karma kullanımların yer aldığı bölgede sunulan doğalgaz hizmetinin sağlıklı bir şekilde sağlanabilmesi için doğalgaz </w:t>
      </w:r>
      <w:proofErr w:type="gramStart"/>
      <w:r w:rsidRPr="00570F42">
        <w:t>regülatör</w:t>
      </w:r>
      <w:proofErr w:type="gramEnd"/>
      <w:r w:rsidRPr="00570F42">
        <w:t xml:space="preserve"> alanına ihtiyaç olduğu,</w:t>
      </w:r>
    </w:p>
    <w:p w:rsidR="00F34515" w:rsidRDefault="00F34515" w:rsidP="00F34515">
      <w:pPr>
        <w:ind w:firstLine="709"/>
        <w:jc w:val="both"/>
      </w:pPr>
    </w:p>
    <w:p w:rsidR="00F34515" w:rsidRDefault="00F34515" w:rsidP="00F34515">
      <w:pPr>
        <w:ind w:firstLine="709"/>
        <w:jc w:val="both"/>
      </w:pPr>
      <w:r w:rsidRPr="00570F42">
        <w:t xml:space="preserve">12.06.2007 tarih ve 26550 sayılı Resmi </w:t>
      </w:r>
      <w:r>
        <w:t>G</w:t>
      </w:r>
      <w:r w:rsidRPr="00570F42">
        <w:t>azete</w:t>
      </w:r>
      <w:r>
        <w:t>’</w:t>
      </w:r>
      <w:r w:rsidRPr="00570F42">
        <w:t>de yayı</w:t>
      </w:r>
      <w:r>
        <w:t>m</w:t>
      </w:r>
      <w:r w:rsidRPr="00570F42">
        <w:t xml:space="preserve">lanarak yürürlüğe giren Doğalgaz Piyasası Kanununda Değişiklik Yapılması Hakkındaki Kanunun 1. </w:t>
      </w:r>
      <w:r>
        <w:t>M</w:t>
      </w:r>
      <w:r w:rsidRPr="00570F42">
        <w:t>addesi gereğince daha önce Ankara Büyükşehir Belediye Başkanlığı bünyesinde bulunan EGO Genel Müdürlüğünün mülkiyet ve/veya işletmesinde bulunan doğalgaz</w:t>
      </w:r>
      <w:r>
        <w:t>ın</w:t>
      </w:r>
      <w:r w:rsidRPr="00570F42">
        <w:t xml:space="preserve"> şehir içi dağıtımıyla ilgili tüm altyapı tesisleri Başkent Doğalgaza devredilmiş ve ilgili kurum tarafından mevcut doğalgaz </w:t>
      </w:r>
      <w:proofErr w:type="gramStart"/>
      <w:r w:rsidRPr="00570F42">
        <w:t>regülatör</w:t>
      </w:r>
      <w:proofErr w:type="gramEnd"/>
      <w:r w:rsidRPr="00570F42">
        <w:t xml:space="preserve"> alanlarının planlara işlenmesi gerekliliğinin oluştuğu,</w:t>
      </w:r>
    </w:p>
    <w:p w:rsidR="00F34515" w:rsidRPr="00570F42" w:rsidRDefault="00F34515" w:rsidP="00F34515">
      <w:pPr>
        <w:ind w:firstLine="709"/>
        <w:jc w:val="both"/>
      </w:pPr>
    </w:p>
    <w:p w:rsidR="00F34515" w:rsidRDefault="00F34515" w:rsidP="00F34515">
      <w:pPr>
        <w:ind w:firstLine="709"/>
        <w:jc w:val="both"/>
      </w:pPr>
      <w:proofErr w:type="gramStart"/>
      <w:r w:rsidRPr="00570F42">
        <w:t>Enerji Piyasası Düzenleme Kurumuna ait Teknik Kriterler Mevzuatının 3. Bölüm 5.</w:t>
      </w:r>
      <w:r>
        <w:t>M</w:t>
      </w:r>
      <w:r w:rsidRPr="00570F42">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F34515" w:rsidRPr="00570F42" w:rsidRDefault="00F34515" w:rsidP="00F34515">
      <w:pPr>
        <w:ind w:firstLine="709"/>
        <w:jc w:val="both"/>
      </w:pPr>
    </w:p>
    <w:p w:rsidR="00F34515" w:rsidRPr="00570F42" w:rsidRDefault="00F34515" w:rsidP="00F34515">
      <w:pPr>
        <w:ind w:firstLine="709"/>
        <w:jc w:val="both"/>
      </w:pPr>
      <w:r w:rsidRPr="00570F42">
        <w:rPr>
          <w:b/>
        </w:rPr>
        <w:t>1/1000 ölçekli uygulama imar planı değişikliği teklifinde;</w:t>
      </w:r>
      <w:r w:rsidRPr="00570F42">
        <w:t xml:space="preserve"> Başkent Doğalgaz Dağıtım Gayrimenkul Yatırım Ortaklığı A.Ş. Yatırımlar Direktörl</w:t>
      </w:r>
      <w:r>
        <w:t>üğünün 11.03.2022 gün ve E.</w:t>
      </w:r>
      <w:r w:rsidRPr="00570F42">
        <w:t>13023 sayılı yazısı ekinde sunulan Fatih Mahallesi 1465 adanın kuzeyindeki park ala</w:t>
      </w:r>
      <w:r>
        <w:t>nında mevcutta yer alan 5x10=50</w:t>
      </w:r>
      <w:r w:rsidRPr="00570F42">
        <w:t>m</w:t>
      </w:r>
      <w:r w:rsidRPr="00570F42">
        <w:rPr>
          <w:vertAlign w:val="superscript"/>
        </w:rPr>
        <w:t>2</w:t>
      </w:r>
      <w:r w:rsidRPr="00570F42">
        <w:t xml:space="preserve"> büyüklüğündeki doğalgaz </w:t>
      </w:r>
      <w:proofErr w:type="gramStart"/>
      <w:r w:rsidRPr="00570F42">
        <w:t>regülatör</w:t>
      </w:r>
      <w:proofErr w:type="gramEnd"/>
      <w:r w:rsidRPr="00570F42">
        <w:t xml:space="preserve"> alanının imar planına işlendiği,</w:t>
      </w:r>
    </w:p>
    <w:p w:rsidR="00F34515" w:rsidRDefault="00F34515" w:rsidP="00F34515">
      <w:pPr>
        <w:ind w:firstLine="709"/>
        <w:jc w:val="both"/>
      </w:pPr>
    </w:p>
    <w:p w:rsidR="00F34515" w:rsidRDefault="00F34515" w:rsidP="00F34515">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F34515" w:rsidTr="008D0D91">
        <w:trPr>
          <w:trHeight w:val="1008"/>
        </w:trPr>
        <w:tc>
          <w:tcPr>
            <w:tcW w:w="3510" w:type="dxa"/>
          </w:tcPr>
          <w:p w:rsidR="00F34515" w:rsidRDefault="00F34515" w:rsidP="008D0D91">
            <w:pPr>
              <w:jc w:val="center"/>
            </w:pPr>
            <w:r>
              <w:lastRenderedPageBreak/>
              <w:t>T.C.</w:t>
            </w:r>
          </w:p>
          <w:p w:rsidR="00F34515" w:rsidRDefault="00F34515" w:rsidP="008D0D91">
            <w:pPr>
              <w:jc w:val="center"/>
            </w:pPr>
            <w:r>
              <w:t>ANKARA BÜYÜKŞEHİR</w:t>
            </w:r>
          </w:p>
          <w:p w:rsidR="00F34515" w:rsidRDefault="00F34515" w:rsidP="008D0D91">
            <w:pPr>
              <w:jc w:val="center"/>
            </w:pPr>
            <w:r>
              <w:t>BELEDİYE MECLİSİ</w:t>
            </w:r>
          </w:p>
        </w:tc>
      </w:tr>
    </w:tbl>
    <w:p w:rsidR="00F34515" w:rsidRDefault="00F34515" w:rsidP="00F34515">
      <w:pPr>
        <w:tabs>
          <w:tab w:val="left" w:pos="1935"/>
        </w:tabs>
        <w:jc w:val="both"/>
      </w:pPr>
    </w:p>
    <w:p w:rsidR="00F34515" w:rsidRDefault="00F34515" w:rsidP="00F34515">
      <w:pPr>
        <w:tabs>
          <w:tab w:val="left" w:pos="1935"/>
        </w:tabs>
        <w:jc w:val="both"/>
      </w:pPr>
    </w:p>
    <w:p w:rsidR="00F34515" w:rsidRDefault="00F34515" w:rsidP="00F34515">
      <w:r>
        <w:t>Karar No: 1685</w:t>
      </w:r>
      <w:r>
        <w:tab/>
        <w:t xml:space="preserve">  </w:t>
      </w:r>
      <w:r>
        <w:tab/>
      </w:r>
      <w:r>
        <w:tab/>
      </w:r>
      <w:r>
        <w:tab/>
        <w:t xml:space="preserve">                                                                  13.09.2022</w:t>
      </w:r>
    </w:p>
    <w:p w:rsidR="00F34515" w:rsidRDefault="00F34515" w:rsidP="00F34515">
      <w:pPr>
        <w:jc w:val="center"/>
      </w:pPr>
    </w:p>
    <w:p w:rsidR="00F34515" w:rsidRDefault="00F34515" w:rsidP="00F34515">
      <w:pPr>
        <w:jc w:val="both"/>
      </w:pPr>
    </w:p>
    <w:p w:rsidR="00F34515" w:rsidRDefault="00F34515" w:rsidP="00F34515">
      <w:pPr>
        <w:jc w:val="center"/>
      </w:pPr>
      <w:r>
        <w:t>-2-</w:t>
      </w:r>
    </w:p>
    <w:p w:rsidR="00F34515" w:rsidRDefault="00F34515" w:rsidP="00F34515">
      <w:pPr>
        <w:ind w:firstLine="709"/>
        <w:jc w:val="both"/>
      </w:pPr>
    </w:p>
    <w:p w:rsidR="00F34515" w:rsidRDefault="00F34515" w:rsidP="00F34515">
      <w:pPr>
        <w:ind w:firstLine="709"/>
        <w:jc w:val="both"/>
      </w:pPr>
    </w:p>
    <w:p w:rsidR="00F34515" w:rsidRDefault="00F34515" w:rsidP="00F34515">
      <w:pPr>
        <w:ind w:firstLine="709"/>
        <w:jc w:val="both"/>
      </w:pPr>
    </w:p>
    <w:p w:rsidR="00F34515" w:rsidRDefault="00F34515" w:rsidP="00F34515">
      <w:pPr>
        <w:pStyle w:val="ListeParagraf"/>
        <w:numPr>
          <w:ilvl w:val="0"/>
          <w:numId w:val="25"/>
        </w:numPr>
        <w:ind w:left="0" w:firstLine="709"/>
        <w:jc w:val="both"/>
      </w:pPr>
      <w:r>
        <w:t xml:space="preserve">Doğalgaz </w:t>
      </w:r>
      <w:proofErr w:type="gramStart"/>
      <w:r w:rsidRPr="00570F42">
        <w:t>Regülatör</w:t>
      </w:r>
      <w:proofErr w:type="gramEnd"/>
      <w:r w:rsidRPr="00570F42">
        <w:t xml:space="preserve"> </w:t>
      </w:r>
      <w:r>
        <w:t>İ</w:t>
      </w:r>
      <w:r w:rsidRPr="00570F42">
        <w:t>stasyonunun çevre güvenliği Başkent Doğalgaz Dağıtım Gayrimenkul Yatırım Ortaklığı A.Ş. tarafından sağlanacaktır.</w:t>
      </w:r>
    </w:p>
    <w:p w:rsidR="00F34515" w:rsidRDefault="00F34515" w:rsidP="00F34515">
      <w:pPr>
        <w:pStyle w:val="ListeParagraf"/>
        <w:ind w:left="709"/>
        <w:jc w:val="both"/>
      </w:pPr>
    </w:p>
    <w:p w:rsidR="00F34515" w:rsidRDefault="00F34515" w:rsidP="00F34515">
      <w:pPr>
        <w:pStyle w:val="ListeParagraf"/>
        <w:numPr>
          <w:ilvl w:val="0"/>
          <w:numId w:val="25"/>
        </w:numPr>
        <w:ind w:left="0" w:firstLine="709"/>
        <w:jc w:val="both"/>
      </w:pPr>
      <w:r w:rsidRPr="00570F42">
        <w:t xml:space="preserve">Doğalgaz </w:t>
      </w:r>
      <w:proofErr w:type="gramStart"/>
      <w:r w:rsidRPr="00570F42">
        <w:t>Regülatör</w:t>
      </w:r>
      <w:proofErr w:type="gramEnd"/>
      <w:r w:rsidRPr="00570F42">
        <w:t xml:space="preserve"> İstasyonu çevresinde 1</w:t>
      </w:r>
      <w:r>
        <w:t>m’</w:t>
      </w:r>
      <w:r w:rsidRPr="00570F42">
        <w:t>lik koruma bandı bırakılarak ve dış cephesi görsel açıdan estetik olmak üzere tel çitle çevrilecek veya yer altına alınacaktır.</w:t>
      </w:r>
    </w:p>
    <w:p w:rsidR="00F34515" w:rsidRDefault="00F34515" w:rsidP="00F34515">
      <w:pPr>
        <w:pStyle w:val="ListeParagraf"/>
        <w:ind w:left="709"/>
        <w:jc w:val="both"/>
      </w:pPr>
    </w:p>
    <w:p w:rsidR="00F34515" w:rsidRPr="00570F42" w:rsidRDefault="00F34515" w:rsidP="00F34515">
      <w:pPr>
        <w:pStyle w:val="ListeParagraf"/>
        <w:numPr>
          <w:ilvl w:val="0"/>
          <w:numId w:val="25"/>
        </w:numPr>
        <w:ind w:left="0" w:firstLine="709"/>
        <w:jc w:val="both"/>
      </w:pPr>
      <w:r>
        <w:t xml:space="preserve">Doğalgaz </w:t>
      </w:r>
      <w:proofErr w:type="gramStart"/>
      <w:r w:rsidRPr="00570F42">
        <w:t>Regülatör</w:t>
      </w:r>
      <w:proofErr w:type="gramEnd"/>
      <w:r w:rsidRPr="00570F42">
        <w:t xml:space="preserve"> İstasyonunun kiralama/kamulaştırma bedeli ilgili yatırımcı kurum/kuruluş tarafından karşılanacaktır.</w:t>
      </w:r>
    </w:p>
    <w:p w:rsidR="00F34515" w:rsidRPr="00570F42" w:rsidRDefault="00F34515" w:rsidP="00F34515">
      <w:pPr>
        <w:ind w:firstLine="709"/>
        <w:jc w:val="both"/>
      </w:pPr>
      <w:r>
        <w:t>Ş</w:t>
      </w:r>
      <w:r w:rsidRPr="00570F42">
        <w:t>eklinde 3 adet plan notunun belirlendiği,</w:t>
      </w:r>
    </w:p>
    <w:p w:rsidR="00F34515" w:rsidRDefault="00F34515" w:rsidP="00F34515">
      <w:pPr>
        <w:ind w:firstLine="709"/>
        <w:jc w:val="both"/>
      </w:pPr>
    </w:p>
    <w:p w:rsidR="000C1B9B" w:rsidRDefault="00F34515" w:rsidP="00BE194A">
      <w:pPr>
        <w:ind w:firstLine="709"/>
        <w:jc w:val="both"/>
      </w:pPr>
      <w:r>
        <w:t xml:space="preserve">Hususları tespit edilmiş olup, </w:t>
      </w:r>
      <w:r w:rsidRPr="00570F42">
        <w:t xml:space="preserve">Sincan </w:t>
      </w:r>
      <w:r>
        <w:t>İlçesi</w:t>
      </w:r>
      <w:r w:rsidRPr="00570F42">
        <w:t xml:space="preserve"> Fatih Mahallesi 1465 adanın kuzeyindeki park alanında mevcutta yer alan doğalgaz </w:t>
      </w:r>
      <w:proofErr w:type="gramStart"/>
      <w:r w:rsidRPr="00570F42">
        <w:t>regülatör</w:t>
      </w:r>
      <w:proofErr w:type="gramEnd"/>
      <w:r w:rsidRPr="00570F42">
        <w:t xml:space="preserve"> alanının plana işlenmesine </w:t>
      </w:r>
      <w:r>
        <w:t>yönelik</w:t>
      </w:r>
      <w:r w:rsidRPr="00570F42">
        <w:t xml:space="preserve"> 1/1000 ölçekli uygulama imar planı değişikli</w:t>
      </w:r>
      <w:r>
        <w:t xml:space="preserve">ğinin </w:t>
      </w:r>
      <w:r w:rsidRPr="00A90E73">
        <w:t>“</w:t>
      </w:r>
      <w:proofErr w:type="spellStart"/>
      <w:r w:rsidRPr="00A90E73">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p w:rsidR="002D5AB5" w:rsidRDefault="002D5AB5" w:rsidP="00BE194A">
      <w:pPr>
        <w:ind w:firstLine="709"/>
        <w:jc w:val="both"/>
      </w:pPr>
    </w:p>
    <w:p w:rsidR="002D5AB5" w:rsidRDefault="002D5AB5" w:rsidP="00BE194A">
      <w:pPr>
        <w:ind w:firstLine="709"/>
        <w:jc w:val="both"/>
      </w:pPr>
    </w:p>
    <w:p w:rsidR="002D5AB5" w:rsidRDefault="002D5AB5" w:rsidP="002D5AB5">
      <w:pPr>
        <w:jc w:val="both"/>
      </w:pPr>
    </w:p>
    <w:p w:rsidR="002D5AB5" w:rsidRDefault="002D5AB5" w:rsidP="002D5AB5">
      <w:pPr>
        <w:jc w:val="both"/>
      </w:pPr>
    </w:p>
    <w:p w:rsidR="002D5AB5" w:rsidRDefault="002D5AB5" w:rsidP="002D5AB5">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D5AB5" w:rsidTr="00A46908">
        <w:trPr>
          <w:trHeight w:val="594"/>
          <w:jc w:val="center"/>
        </w:trPr>
        <w:tc>
          <w:tcPr>
            <w:tcW w:w="3147" w:type="dxa"/>
          </w:tcPr>
          <w:p w:rsidR="002D5AB5" w:rsidRDefault="002D5AB5" w:rsidP="00A46908">
            <w:pPr>
              <w:autoSpaceDE w:val="0"/>
              <w:autoSpaceDN w:val="0"/>
              <w:adjustRightInd w:val="0"/>
              <w:jc w:val="center"/>
              <w:rPr>
                <w:color w:val="000000"/>
              </w:rPr>
            </w:pPr>
            <w:r>
              <w:rPr>
                <w:color w:val="000000"/>
              </w:rPr>
              <w:t>Fatih ÜNAL</w:t>
            </w:r>
          </w:p>
          <w:p w:rsidR="002D5AB5" w:rsidRDefault="002D5AB5" w:rsidP="00A46908">
            <w:pPr>
              <w:autoSpaceDE w:val="0"/>
              <w:autoSpaceDN w:val="0"/>
              <w:adjustRightInd w:val="0"/>
              <w:jc w:val="center"/>
              <w:rPr>
                <w:color w:val="000000"/>
              </w:rPr>
            </w:pPr>
            <w:r>
              <w:rPr>
                <w:color w:val="000000"/>
              </w:rPr>
              <w:t>Meclis 1.Başkan V.</w:t>
            </w:r>
          </w:p>
        </w:tc>
        <w:tc>
          <w:tcPr>
            <w:tcW w:w="3147" w:type="dxa"/>
            <w:vAlign w:val="center"/>
          </w:tcPr>
          <w:p w:rsidR="002D5AB5" w:rsidRDefault="002D5AB5" w:rsidP="00A46908">
            <w:pPr>
              <w:tabs>
                <w:tab w:val="left" w:pos="3268"/>
              </w:tabs>
              <w:jc w:val="center"/>
              <w:rPr>
                <w:color w:val="000000"/>
              </w:rPr>
            </w:pPr>
            <w:r>
              <w:rPr>
                <w:color w:val="000000"/>
              </w:rPr>
              <w:t>Harun ÖZTÜRK</w:t>
            </w:r>
          </w:p>
          <w:p w:rsidR="002D5AB5" w:rsidRDefault="002D5AB5" w:rsidP="00A46908">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2D5AB5" w:rsidRDefault="002D5AB5" w:rsidP="00A46908">
            <w:pPr>
              <w:tabs>
                <w:tab w:val="left" w:pos="3268"/>
              </w:tabs>
              <w:jc w:val="center"/>
              <w:rPr>
                <w:color w:val="000000"/>
              </w:rPr>
            </w:pPr>
            <w:r>
              <w:rPr>
                <w:color w:val="000000"/>
              </w:rPr>
              <w:t>Naci BAYANLI</w:t>
            </w:r>
          </w:p>
          <w:p w:rsidR="002D5AB5" w:rsidRDefault="002D5AB5" w:rsidP="00A46908">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D5AB5" w:rsidRDefault="002D5AB5" w:rsidP="002D5AB5">
      <w:pPr>
        <w:jc w:val="both"/>
      </w:pPr>
    </w:p>
    <w:p w:rsidR="00F056A8" w:rsidRDefault="00F056A8"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tabs>
          <w:tab w:val="center" w:pos="4748"/>
          <w:tab w:val="left" w:pos="5430"/>
        </w:tabs>
        <w:jc w:val="center"/>
      </w:pPr>
    </w:p>
    <w:p w:rsidR="002D5AB5" w:rsidRDefault="002D5AB5" w:rsidP="002D5AB5">
      <w:pPr>
        <w:tabs>
          <w:tab w:val="center" w:pos="4748"/>
          <w:tab w:val="left" w:pos="5430"/>
        </w:tabs>
        <w:jc w:val="center"/>
      </w:pPr>
      <w:r>
        <w:lastRenderedPageBreak/>
        <w:t>T.C.</w:t>
      </w:r>
    </w:p>
    <w:p w:rsidR="002D5AB5" w:rsidRDefault="002D5AB5" w:rsidP="002D5AB5">
      <w:pPr>
        <w:jc w:val="center"/>
      </w:pPr>
      <w:r>
        <w:t>ANKARA BÜYÜKŞEHİR BELEDİYE MECLİSİ</w:t>
      </w:r>
    </w:p>
    <w:p w:rsidR="002D5AB5" w:rsidRDefault="002D5AB5" w:rsidP="002D5AB5">
      <w:pPr>
        <w:jc w:val="center"/>
      </w:pPr>
      <w:r>
        <w:t>İmar ve Bayındırlık Komisyonu Raporu</w:t>
      </w:r>
    </w:p>
    <w:p w:rsidR="002D5AB5" w:rsidRDefault="002D5AB5" w:rsidP="002D5AB5"/>
    <w:p w:rsidR="002D5AB5" w:rsidRDefault="002D5AB5" w:rsidP="002D5AB5"/>
    <w:p w:rsidR="002D5AB5" w:rsidRDefault="002D5AB5" w:rsidP="002D5AB5">
      <w:r>
        <w:t xml:space="preserve">Rapor No: 318    </w:t>
      </w:r>
      <w:r>
        <w:tab/>
        <w:t xml:space="preserve">                 </w:t>
      </w:r>
      <w:r>
        <w:tab/>
      </w:r>
      <w:r>
        <w:tab/>
        <w:t xml:space="preserve">         </w:t>
      </w:r>
      <w:r>
        <w:tab/>
      </w:r>
      <w:r>
        <w:tab/>
        <w:t xml:space="preserve">                     </w:t>
      </w:r>
      <w:r>
        <w:tab/>
        <w:t xml:space="preserve">               18.08.2022</w:t>
      </w:r>
    </w:p>
    <w:p w:rsidR="002D5AB5" w:rsidRDefault="002D5AB5" w:rsidP="002D5AB5">
      <w:pPr>
        <w:jc w:val="center"/>
      </w:pPr>
    </w:p>
    <w:p w:rsidR="002D5AB5" w:rsidRDefault="002D5AB5" w:rsidP="002D5AB5">
      <w:pPr>
        <w:jc w:val="center"/>
      </w:pPr>
    </w:p>
    <w:p w:rsidR="002D5AB5" w:rsidRDefault="002D5AB5" w:rsidP="002D5AB5">
      <w:pPr>
        <w:jc w:val="center"/>
      </w:pPr>
      <w:r>
        <w:t>BÜYÜKŞEHİR BELEDİYE MECLİSİ BAŞKANLIĞINA</w:t>
      </w:r>
    </w:p>
    <w:p w:rsidR="002D5AB5" w:rsidRDefault="002D5AB5" w:rsidP="002D5AB5">
      <w:pPr>
        <w:jc w:val="center"/>
      </w:pPr>
    </w:p>
    <w:p w:rsidR="002D5AB5" w:rsidRDefault="002D5AB5" w:rsidP="002D5AB5">
      <w:pPr>
        <w:jc w:val="center"/>
      </w:pPr>
    </w:p>
    <w:p w:rsidR="002D5AB5" w:rsidRDefault="002D5AB5" w:rsidP="002D5AB5">
      <w:pPr>
        <w:jc w:val="center"/>
      </w:pPr>
    </w:p>
    <w:p w:rsidR="002D5AB5" w:rsidRDefault="002D5AB5" w:rsidP="002D5AB5">
      <w:pPr>
        <w:ind w:firstLine="709"/>
        <w:jc w:val="both"/>
      </w:pPr>
      <w:r>
        <w:t xml:space="preserve">Sincan İlçesi Fatih Mahallesi 1465 adanın kuzeyindeki park alanında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25</w:t>
      </w:r>
      <w:r w:rsidRPr="00AB2AF5">
        <w:t>.</w:t>
      </w:r>
      <w:r>
        <w:t xml:space="preserve"> </w:t>
      </w:r>
      <w:r w:rsidRPr="00AB2AF5">
        <w:t xml:space="preserve">gündem maddesi olarak komisyonumuza havale edilen </w:t>
      </w:r>
      <w:r>
        <w:t>dosya</w:t>
      </w:r>
      <w:r w:rsidRPr="00AB2AF5">
        <w:t xml:space="preserve"> incelendi.</w:t>
      </w:r>
    </w:p>
    <w:p w:rsidR="002D5AB5" w:rsidRPr="00460FFD" w:rsidRDefault="002D5AB5" w:rsidP="002D5AB5">
      <w:pPr>
        <w:ind w:firstLine="709"/>
        <w:jc w:val="both"/>
      </w:pPr>
    </w:p>
    <w:p w:rsidR="002D5AB5" w:rsidRDefault="002D5AB5" w:rsidP="002D5AB5">
      <w:pPr>
        <w:ind w:firstLine="709"/>
        <w:jc w:val="both"/>
      </w:pPr>
      <w:r w:rsidRPr="00460FFD">
        <w:t xml:space="preserve">Komisyonumuzca yapılan incelemeler neticesinde; </w:t>
      </w:r>
      <w:r>
        <w:t xml:space="preserve">Sincan Belediye Başkanlığı </w:t>
      </w:r>
      <w:r w:rsidRPr="00570F42">
        <w:t>Yazı İşleri Müdürlüğü</w:t>
      </w:r>
      <w:r>
        <w:t>nün</w:t>
      </w:r>
      <w:r w:rsidRPr="00570F42">
        <w:t xml:space="preserve"> 24.05.2022 tarihli ve 3744429</w:t>
      </w:r>
      <w:r>
        <w:t>945762 sayılı yazısı ve ekleri</w:t>
      </w:r>
      <w:r w:rsidRPr="00570F42">
        <w:t xml:space="preserve">nde sunulan Sincan Belediye Meclisinin 11.05.2022 gün ve 122 sayılı </w:t>
      </w:r>
      <w:r>
        <w:t>K</w:t>
      </w:r>
      <w:r w:rsidRPr="00570F42">
        <w:t xml:space="preserve">ararı ile uygun görülen "Fatih Mahallesi 1465 adanın kuzeyindeki park alanında mevcutta bulunan doğalgaz </w:t>
      </w:r>
      <w:proofErr w:type="gramStart"/>
      <w:r w:rsidRPr="00570F42">
        <w:t>regülatör</w:t>
      </w:r>
      <w:proofErr w:type="gramEnd"/>
      <w:r w:rsidRPr="00570F42">
        <w:t xml:space="preserve"> alanının imar planına işlenmesine yönelik 1/1000 ölçekli uygulama imar planı değişiklik" teklifine ilişkin dosya</w:t>
      </w:r>
      <w:r>
        <w:t>nın</w:t>
      </w:r>
      <w:r w:rsidRPr="00570F42">
        <w:t xml:space="preserve">, 5216 sayılı Kanun gereğince </w:t>
      </w:r>
      <w:r>
        <w:t xml:space="preserve">İmar ve Şehircilik Dairesi </w:t>
      </w:r>
      <w:r w:rsidRPr="00570F42">
        <w:t>Başkanlığı</w:t>
      </w:r>
      <w:r>
        <w:t>na</w:t>
      </w:r>
      <w:r w:rsidRPr="00570F42">
        <w:t xml:space="preserve"> gönderil</w:t>
      </w:r>
      <w:r>
        <w:t>diği,</w:t>
      </w:r>
    </w:p>
    <w:p w:rsidR="002D5AB5" w:rsidRPr="00570F42" w:rsidRDefault="002D5AB5" w:rsidP="002D5AB5">
      <w:pPr>
        <w:ind w:firstLine="709"/>
        <w:jc w:val="both"/>
      </w:pPr>
    </w:p>
    <w:p w:rsidR="002D5AB5" w:rsidRPr="00570F42" w:rsidRDefault="002D5AB5" w:rsidP="002D5AB5">
      <w:pPr>
        <w:ind w:firstLine="709"/>
        <w:jc w:val="both"/>
        <w:rPr>
          <w:b/>
        </w:rPr>
      </w:pPr>
      <w:r w:rsidRPr="00570F42">
        <w:rPr>
          <w:b/>
        </w:rPr>
        <w:t>Yapılan incelemede;</w:t>
      </w:r>
    </w:p>
    <w:p w:rsidR="002D5AB5" w:rsidRDefault="002D5AB5" w:rsidP="002D5AB5">
      <w:pPr>
        <w:ind w:firstLine="709"/>
        <w:jc w:val="both"/>
      </w:pPr>
      <w:r w:rsidRPr="00570F42">
        <w:rPr>
          <w:b/>
        </w:rPr>
        <w:t>Teklife konu alanın mülkiyet ve mevcut imar durumunun;</w:t>
      </w:r>
      <w:r w:rsidRPr="00570F42">
        <w:t xml:space="preserve"> Mevcut onaylı imar planında "park" kullanımında kaldığı, park alanının tescile tabi olmayan kamu tasarrufundaki alanlardan olduğu, mevcut durumda 1465 adanın kuzeyind</w:t>
      </w:r>
      <w:r>
        <w:t>e bulunan park alanında 5x10=50</w:t>
      </w:r>
      <w:r w:rsidRPr="00570F42">
        <w:t>m</w:t>
      </w:r>
      <w:r w:rsidRPr="00570F42">
        <w:rPr>
          <w:vertAlign w:val="superscript"/>
        </w:rPr>
        <w:t>2</w:t>
      </w:r>
      <w:r w:rsidRPr="00570F42">
        <w:t xml:space="preserve"> büyüklüğünde doğalgaz </w:t>
      </w:r>
      <w:proofErr w:type="gramStart"/>
      <w:r w:rsidRPr="00570F42">
        <w:t>regülatör</w:t>
      </w:r>
      <w:proofErr w:type="gramEnd"/>
      <w:r w:rsidRPr="00570F42">
        <w:t xml:space="preserve"> istasyonunun yer aldığı,</w:t>
      </w:r>
    </w:p>
    <w:p w:rsidR="002D5AB5" w:rsidRPr="00570F42" w:rsidRDefault="002D5AB5" w:rsidP="002D5AB5">
      <w:pPr>
        <w:ind w:firstLine="709"/>
        <w:jc w:val="both"/>
      </w:pPr>
    </w:p>
    <w:p w:rsidR="002D5AB5" w:rsidRPr="00570F42" w:rsidRDefault="002D5AB5" w:rsidP="002D5AB5">
      <w:pPr>
        <w:ind w:firstLine="709"/>
        <w:jc w:val="both"/>
      </w:pPr>
      <w:r w:rsidRPr="00570F42">
        <w:rPr>
          <w:b/>
        </w:rPr>
        <w:t>Plan teklifi ve açıklama raporunda;</w:t>
      </w:r>
      <w:r w:rsidRPr="00570F42">
        <w:t xml:space="preserve"> Alanda yapılan incelemeler sonucunda konut, ticaret, park ala</w:t>
      </w:r>
      <w:r>
        <w:t>nı</w:t>
      </w:r>
      <w:r w:rsidRPr="00570F42">
        <w:t xml:space="preserve"> gibi farklı ve karma kullanımların yer aldığı bölgede sunulan doğalgaz hizmetinin sağlıklı bir şekilde sağlanabilmesi için doğalgaz </w:t>
      </w:r>
      <w:proofErr w:type="gramStart"/>
      <w:r w:rsidRPr="00570F42">
        <w:t>regülatör</w:t>
      </w:r>
      <w:proofErr w:type="gramEnd"/>
      <w:r w:rsidRPr="00570F42">
        <w:t xml:space="preserve"> alanına ihtiyaç olduğu,</w:t>
      </w:r>
    </w:p>
    <w:p w:rsidR="002D5AB5" w:rsidRDefault="002D5AB5" w:rsidP="002D5AB5">
      <w:pPr>
        <w:ind w:firstLine="709"/>
        <w:jc w:val="both"/>
      </w:pPr>
    </w:p>
    <w:p w:rsidR="002D5AB5" w:rsidRDefault="002D5AB5" w:rsidP="002D5AB5">
      <w:pPr>
        <w:ind w:firstLine="709"/>
        <w:jc w:val="both"/>
      </w:pPr>
      <w:r w:rsidRPr="00570F42">
        <w:t xml:space="preserve">12.06.2007 tarih ve 26550 sayılı Resmi </w:t>
      </w:r>
      <w:r>
        <w:t>G</w:t>
      </w:r>
      <w:r w:rsidRPr="00570F42">
        <w:t>azete</w:t>
      </w:r>
      <w:r>
        <w:t>’</w:t>
      </w:r>
      <w:r w:rsidRPr="00570F42">
        <w:t>de yayı</w:t>
      </w:r>
      <w:r>
        <w:t>m</w:t>
      </w:r>
      <w:r w:rsidRPr="00570F42">
        <w:t xml:space="preserve">lanarak yürürlüğe giren Doğalgaz Piyasası Kanununda Değişiklik Yapılması Hakkındaki Kanunun 1. </w:t>
      </w:r>
      <w:r>
        <w:t>M</w:t>
      </w:r>
      <w:r w:rsidRPr="00570F42">
        <w:t>addesi gereğince daha önce Ankara Büyükşehir Belediye Başkanlığı bünyesinde bulunan EGO Genel Müdürlüğünün mülkiyet ve/veya işletmesinde bulunan doğalgaz</w:t>
      </w:r>
      <w:r>
        <w:t>ın</w:t>
      </w:r>
      <w:r w:rsidRPr="00570F42">
        <w:t xml:space="preserve"> şehir içi dağıtımıyla ilgili tüm altyapı tesisleri Başkent Doğalgaza devredilmiş ve ilgili kurum tarafından mevcut doğalgaz </w:t>
      </w:r>
      <w:proofErr w:type="gramStart"/>
      <w:r w:rsidRPr="00570F42">
        <w:t>regülatör</w:t>
      </w:r>
      <w:proofErr w:type="gramEnd"/>
      <w:r w:rsidRPr="00570F42">
        <w:t xml:space="preserve"> alanlarının planlara işlenmesi gerekliliğinin oluştuğu,</w:t>
      </w:r>
    </w:p>
    <w:p w:rsidR="002D5AB5" w:rsidRPr="00570F42" w:rsidRDefault="002D5AB5" w:rsidP="002D5AB5">
      <w:pPr>
        <w:ind w:firstLine="709"/>
        <w:jc w:val="both"/>
      </w:pPr>
    </w:p>
    <w:p w:rsidR="002D5AB5" w:rsidRDefault="002D5AB5" w:rsidP="002D5AB5">
      <w:pPr>
        <w:ind w:firstLine="709"/>
        <w:jc w:val="both"/>
      </w:pPr>
      <w:proofErr w:type="gramStart"/>
      <w:r w:rsidRPr="00570F42">
        <w:t>Enerji Piyasası Düzenleme Kurumuna ait Teknik Kriterler Mevzuatının 3. Bölüm 5.</w:t>
      </w:r>
      <w:r>
        <w:t>M</w:t>
      </w:r>
      <w:r w:rsidRPr="00570F42">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w:t>
      </w:r>
      <w:proofErr w:type="gramEnd"/>
    </w:p>
    <w:p w:rsidR="002D5AB5" w:rsidRPr="00570F42" w:rsidRDefault="002D5AB5" w:rsidP="002D5AB5">
      <w:pPr>
        <w:ind w:firstLine="709"/>
        <w:jc w:val="both"/>
      </w:pPr>
    </w:p>
    <w:p w:rsidR="002D5AB5" w:rsidRPr="00570F42" w:rsidRDefault="002D5AB5" w:rsidP="002D5AB5">
      <w:pPr>
        <w:ind w:firstLine="709"/>
        <w:jc w:val="both"/>
      </w:pPr>
      <w:r w:rsidRPr="00570F42">
        <w:rPr>
          <w:b/>
        </w:rPr>
        <w:t>1/1000 ölçekli uygulama imar planı değişikliği teklifinde;</w:t>
      </w:r>
      <w:r w:rsidRPr="00570F42">
        <w:t xml:space="preserve"> Başkent Doğalgaz Dağıtım Gayrimenkul Yatırım Ortaklığı A.Ş. Yatırımlar Direktörl</w:t>
      </w:r>
      <w:r>
        <w:t>üğünün 11.03.2022 gün ve E.</w:t>
      </w:r>
      <w:r w:rsidRPr="00570F42">
        <w:t>13023 sayılı yazısı ekinde sunulan Fatih Mahallesi 1465 adanın kuzeyindeki park ala</w:t>
      </w:r>
      <w:r>
        <w:t>nında mevcutta yer alan 5x10=50</w:t>
      </w:r>
      <w:r w:rsidRPr="00570F42">
        <w:t>m</w:t>
      </w:r>
      <w:r w:rsidRPr="00570F42">
        <w:rPr>
          <w:vertAlign w:val="superscript"/>
        </w:rPr>
        <w:t>2</w:t>
      </w:r>
      <w:r w:rsidRPr="00570F42">
        <w:t xml:space="preserve"> büyüklüğündeki doğalgaz </w:t>
      </w:r>
      <w:proofErr w:type="gramStart"/>
      <w:r w:rsidRPr="00570F42">
        <w:t>regülatör</w:t>
      </w:r>
      <w:proofErr w:type="gramEnd"/>
      <w:r w:rsidRPr="00570F42">
        <w:t xml:space="preserve"> alanının imar planına işlendiği,</w:t>
      </w:r>
    </w:p>
    <w:p w:rsidR="002D5AB5" w:rsidRDefault="002D5AB5" w:rsidP="002D5AB5">
      <w:pPr>
        <w:ind w:firstLine="709"/>
        <w:jc w:val="both"/>
      </w:pPr>
    </w:p>
    <w:p w:rsidR="002D5AB5" w:rsidRDefault="002D5AB5" w:rsidP="002D5AB5">
      <w:pPr>
        <w:tabs>
          <w:tab w:val="center" w:pos="4748"/>
          <w:tab w:val="left" w:pos="5430"/>
        </w:tabs>
        <w:jc w:val="center"/>
      </w:pPr>
    </w:p>
    <w:p w:rsidR="002D5AB5" w:rsidRDefault="002D5AB5" w:rsidP="002D5AB5">
      <w:pPr>
        <w:tabs>
          <w:tab w:val="center" w:pos="4748"/>
          <w:tab w:val="left" w:pos="5430"/>
        </w:tabs>
        <w:jc w:val="center"/>
      </w:pPr>
      <w:r>
        <w:lastRenderedPageBreak/>
        <w:t>T.C.</w:t>
      </w:r>
    </w:p>
    <w:p w:rsidR="002D5AB5" w:rsidRDefault="002D5AB5" w:rsidP="002D5AB5">
      <w:pPr>
        <w:jc w:val="center"/>
      </w:pPr>
      <w:r>
        <w:t>ANKARA BÜYÜKŞEHİR BELEDİYE MECLİSİ</w:t>
      </w:r>
    </w:p>
    <w:p w:rsidR="002D5AB5" w:rsidRDefault="002D5AB5" w:rsidP="002D5AB5">
      <w:pPr>
        <w:jc w:val="center"/>
      </w:pPr>
      <w:r>
        <w:t>İmar ve Bayındırlık Komisyonu Raporu</w:t>
      </w:r>
    </w:p>
    <w:p w:rsidR="002D5AB5" w:rsidRDefault="002D5AB5" w:rsidP="002D5AB5"/>
    <w:p w:rsidR="002D5AB5" w:rsidRDefault="002D5AB5" w:rsidP="002D5AB5"/>
    <w:p w:rsidR="002D5AB5" w:rsidRDefault="002D5AB5" w:rsidP="002D5AB5">
      <w:r>
        <w:t xml:space="preserve">Rapor No: 318    </w:t>
      </w:r>
      <w:r>
        <w:tab/>
        <w:t xml:space="preserve">                 </w:t>
      </w:r>
      <w:r>
        <w:tab/>
      </w:r>
      <w:r>
        <w:tab/>
        <w:t xml:space="preserve">         </w:t>
      </w:r>
      <w:r>
        <w:tab/>
      </w:r>
      <w:r>
        <w:tab/>
        <w:t xml:space="preserve">                     </w:t>
      </w:r>
      <w:r>
        <w:tab/>
        <w:t xml:space="preserve">               18.08.2022</w:t>
      </w:r>
    </w:p>
    <w:p w:rsidR="002D5AB5" w:rsidRDefault="002D5AB5" w:rsidP="002D5AB5">
      <w:pPr>
        <w:jc w:val="center"/>
      </w:pPr>
    </w:p>
    <w:p w:rsidR="002D5AB5" w:rsidRDefault="002D5AB5" w:rsidP="002D5AB5">
      <w:pPr>
        <w:jc w:val="both"/>
      </w:pPr>
    </w:p>
    <w:p w:rsidR="002D5AB5" w:rsidRDefault="002D5AB5" w:rsidP="002D5AB5">
      <w:pPr>
        <w:jc w:val="center"/>
      </w:pPr>
      <w:r>
        <w:t>-2-</w:t>
      </w:r>
    </w:p>
    <w:p w:rsidR="002D5AB5" w:rsidRDefault="002D5AB5" w:rsidP="002D5AB5">
      <w:pPr>
        <w:ind w:firstLine="709"/>
        <w:jc w:val="both"/>
      </w:pPr>
    </w:p>
    <w:p w:rsidR="002D5AB5" w:rsidRDefault="002D5AB5" w:rsidP="002D5AB5">
      <w:pPr>
        <w:ind w:firstLine="709"/>
        <w:jc w:val="both"/>
      </w:pPr>
    </w:p>
    <w:p w:rsidR="002D5AB5" w:rsidRDefault="002D5AB5" w:rsidP="002D5AB5">
      <w:pPr>
        <w:ind w:firstLine="709"/>
        <w:jc w:val="both"/>
      </w:pPr>
    </w:p>
    <w:p w:rsidR="002D5AB5" w:rsidRDefault="002D5AB5" w:rsidP="002D5AB5">
      <w:pPr>
        <w:pStyle w:val="ListeParagraf"/>
        <w:numPr>
          <w:ilvl w:val="0"/>
          <w:numId w:val="26"/>
        </w:numPr>
        <w:jc w:val="both"/>
      </w:pPr>
      <w:r>
        <w:t xml:space="preserve">Doğalgaz </w:t>
      </w:r>
      <w:proofErr w:type="gramStart"/>
      <w:r w:rsidRPr="00570F42">
        <w:t>Regülatör</w:t>
      </w:r>
      <w:proofErr w:type="gramEnd"/>
      <w:r w:rsidRPr="00570F42">
        <w:t xml:space="preserve"> </w:t>
      </w:r>
      <w:r>
        <w:t>İ</w:t>
      </w:r>
      <w:r w:rsidRPr="00570F42">
        <w:t>stasyonunun çevre güvenliği Başkent Doğalgaz Dağıtım Gayrimenkul Yatırım Ortaklığı A.Ş. tarafından sağlanacaktır.</w:t>
      </w:r>
    </w:p>
    <w:p w:rsidR="002D5AB5" w:rsidRDefault="002D5AB5" w:rsidP="002D5AB5">
      <w:pPr>
        <w:pStyle w:val="ListeParagraf"/>
        <w:ind w:left="709"/>
        <w:jc w:val="both"/>
      </w:pPr>
    </w:p>
    <w:p w:rsidR="002D5AB5" w:rsidRDefault="002D5AB5" w:rsidP="002D5AB5">
      <w:pPr>
        <w:pStyle w:val="ListeParagraf"/>
        <w:numPr>
          <w:ilvl w:val="0"/>
          <w:numId w:val="26"/>
        </w:numPr>
        <w:ind w:left="0" w:firstLine="709"/>
        <w:jc w:val="both"/>
      </w:pPr>
      <w:r w:rsidRPr="00570F42">
        <w:t xml:space="preserve">Doğalgaz </w:t>
      </w:r>
      <w:proofErr w:type="gramStart"/>
      <w:r w:rsidRPr="00570F42">
        <w:t>Regülatör</w:t>
      </w:r>
      <w:proofErr w:type="gramEnd"/>
      <w:r w:rsidRPr="00570F42">
        <w:t xml:space="preserve"> İstasyonu çevresinde 1</w:t>
      </w:r>
      <w:r>
        <w:t>m’</w:t>
      </w:r>
      <w:r w:rsidRPr="00570F42">
        <w:t>lik koruma bandı bırakılarak ve dış cephesi görsel açıdan estetik olmak üzere tel çitle çevrilecek veya yer altına alınacaktır.</w:t>
      </w:r>
    </w:p>
    <w:p w:rsidR="002D5AB5" w:rsidRDefault="002D5AB5" w:rsidP="002D5AB5">
      <w:pPr>
        <w:pStyle w:val="ListeParagraf"/>
        <w:ind w:left="709"/>
        <w:jc w:val="both"/>
      </w:pPr>
    </w:p>
    <w:p w:rsidR="002D5AB5" w:rsidRPr="00570F42" w:rsidRDefault="002D5AB5" w:rsidP="002D5AB5">
      <w:pPr>
        <w:pStyle w:val="ListeParagraf"/>
        <w:numPr>
          <w:ilvl w:val="0"/>
          <w:numId w:val="26"/>
        </w:numPr>
        <w:ind w:left="0" w:firstLine="709"/>
        <w:jc w:val="both"/>
      </w:pPr>
      <w:r>
        <w:t xml:space="preserve">Doğalgaz </w:t>
      </w:r>
      <w:proofErr w:type="gramStart"/>
      <w:r w:rsidRPr="00570F42">
        <w:t>Regülatör</w:t>
      </w:r>
      <w:proofErr w:type="gramEnd"/>
      <w:r w:rsidRPr="00570F42">
        <w:t xml:space="preserve"> İstasyonunun kiralama/kamulaştırma bedeli ilgili yatırımcı kurum/kuruluş tarafından karşılanacaktır.</w:t>
      </w:r>
    </w:p>
    <w:p w:rsidR="002D5AB5" w:rsidRPr="00570F42" w:rsidRDefault="002D5AB5" w:rsidP="002D5AB5">
      <w:pPr>
        <w:ind w:firstLine="709"/>
        <w:jc w:val="both"/>
      </w:pPr>
      <w:r>
        <w:t>Ş</w:t>
      </w:r>
      <w:r w:rsidRPr="00570F42">
        <w:t>eklinde 3 adet plan notunun belirlendiği,</w:t>
      </w:r>
    </w:p>
    <w:p w:rsidR="002D5AB5" w:rsidRDefault="002D5AB5" w:rsidP="002D5AB5">
      <w:pPr>
        <w:ind w:firstLine="709"/>
        <w:jc w:val="both"/>
      </w:pPr>
    </w:p>
    <w:p w:rsidR="002D5AB5" w:rsidRDefault="002D5AB5" w:rsidP="002D5AB5">
      <w:pPr>
        <w:ind w:firstLine="709"/>
        <w:jc w:val="both"/>
      </w:pPr>
      <w:r>
        <w:t xml:space="preserve">Hususları tespit edilmiş olup, </w:t>
      </w:r>
      <w:r w:rsidRPr="00570F42">
        <w:t xml:space="preserve">Sincan </w:t>
      </w:r>
      <w:r>
        <w:t>İlçesi</w:t>
      </w:r>
      <w:r w:rsidRPr="00570F42">
        <w:t xml:space="preserve"> Fatih Mahallesi 1465 adanın kuzeyindeki park alanında mevcutta yer alan doğalgaz </w:t>
      </w:r>
      <w:proofErr w:type="gramStart"/>
      <w:r w:rsidRPr="00570F42">
        <w:t>regülatör</w:t>
      </w:r>
      <w:proofErr w:type="gramEnd"/>
      <w:r w:rsidRPr="00570F42">
        <w:t xml:space="preserve"> alanının plana işlenmesine </w:t>
      </w:r>
      <w:r>
        <w:t>yönelik</w:t>
      </w:r>
      <w:r w:rsidRPr="00570F42">
        <w:t xml:space="preserve"> 1/1000 ölçekli uygulama imar planı değişikli</w:t>
      </w:r>
      <w:r>
        <w:t xml:space="preserve">ğinin </w:t>
      </w:r>
      <w:r w:rsidRPr="00A90E73">
        <w:t>“onayı” komisyonumuzca oybirliği ile uygun görülmüştür.</w:t>
      </w:r>
    </w:p>
    <w:p w:rsidR="002D5AB5" w:rsidRDefault="002D5AB5" w:rsidP="002D5AB5">
      <w:pPr>
        <w:ind w:firstLine="709"/>
        <w:jc w:val="both"/>
      </w:pPr>
    </w:p>
    <w:p w:rsidR="002D5AB5" w:rsidRDefault="002D5AB5" w:rsidP="002D5AB5">
      <w:pPr>
        <w:ind w:firstLine="709"/>
        <w:jc w:val="both"/>
      </w:pPr>
      <w:r w:rsidRPr="002F3FAE">
        <w:t>Raporumuz Büyükşehir Belediye Meclisinin onayına arz olunur.</w:t>
      </w:r>
    </w:p>
    <w:p w:rsidR="002D5AB5" w:rsidRDefault="002D5AB5" w:rsidP="002D5AB5">
      <w:pPr>
        <w:ind w:firstLine="709"/>
        <w:jc w:val="both"/>
      </w:pPr>
    </w:p>
    <w:p w:rsidR="002D5AB5" w:rsidRDefault="002D5AB5" w:rsidP="002D5AB5">
      <w:pPr>
        <w:ind w:firstLine="709"/>
        <w:jc w:val="both"/>
      </w:pPr>
    </w:p>
    <w:p w:rsidR="002D5AB5" w:rsidRDefault="002D5AB5" w:rsidP="002D5AB5">
      <w:pPr>
        <w:jc w:val="both"/>
      </w:pPr>
    </w:p>
    <w:tbl>
      <w:tblPr>
        <w:tblW w:w="9550" w:type="dxa"/>
        <w:tblInd w:w="-34" w:type="dxa"/>
        <w:tblLook w:val="04A0"/>
      </w:tblPr>
      <w:tblGrid>
        <w:gridCol w:w="3433"/>
        <w:gridCol w:w="3011"/>
        <w:gridCol w:w="3106"/>
      </w:tblGrid>
      <w:tr w:rsidR="002D5AB5" w:rsidTr="00A46908">
        <w:trPr>
          <w:trHeight w:val="1119"/>
        </w:trPr>
        <w:tc>
          <w:tcPr>
            <w:tcW w:w="3433" w:type="dxa"/>
            <w:hideMark/>
          </w:tcPr>
          <w:p w:rsidR="002D5AB5" w:rsidRDefault="002D5AB5" w:rsidP="00A46908">
            <w:pPr>
              <w:jc w:val="center"/>
            </w:pPr>
            <w:r>
              <w:t>Mehmet Emin AYAZ</w:t>
            </w:r>
          </w:p>
          <w:p w:rsidR="002D5AB5" w:rsidRDefault="002D5AB5" w:rsidP="00A46908">
            <w:pPr>
              <w:jc w:val="center"/>
            </w:pPr>
            <w:r>
              <w:t>İmar ve Bayındırlık Komisyonu Başkanı</w:t>
            </w:r>
          </w:p>
        </w:tc>
        <w:tc>
          <w:tcPr>
            <w:tcW w:w="3011" w:type="dxa"/>
            <w:hideMark/>
          </w:tcPr>
          <w:p w:rsidR="002D5AB5" w:rsidRDefault="002D5AB5" w:rsidP="00A46908">
            <w:pPr>
              <w:jc w:val="center"/>
            </w:pPr>
            <w:r>
              <w:t>Yasin YÜKSEL</w:t>
            </w:r>
          </w:p>
          <w:p w:rsidR="002D5AB5" w:rsidRDefault="002D5AB5" w:rsidP="00A46908">
            <w:pPr>
              <w:jc w:val="center"/>
            </w:pPr>
            <w:r>
              <w:t>Başkan V.</w:t>
            </w:r>
          </w:p>
        </w:tc>
        <w:tc>
          <w:tcPr>
            <w:tcW w:w="3106" w:type="dxa"/>
            <w:hideMark/>
          </w:tcPr>
          <w:p w:rsidR="002D5AB5" w:rsidRDefault="002D5AB5" w:rsidP="00A46908">
            <w:pPr>
              <w:jc w:val="center"/>
            </w:pPr>
            <w:proofErr w:type="spellStart"/>
            <w:r>
              <w:t>Atila</w:t>
            </w:r>
            <w:proofErr w:type="spellEnd"/>
            <w:r>
              <w:t xml:space="preserve"> ÇELİK</w:t>
            </w:r>
          </w:p>
          <w:p w:rsidR="002D5AB5" w:rsidRDefault="002D5AB5" w:rsidP="00A46908">
            <w:pPr>
              <w:tabs>
                <w:tab w:val="left" w:pos="946"/>
              </w:tabs>
              <w:jc w:val="center"/>
            </w:pPr>
            <w:r>
              <w:t>Üye</w:t>
            </w:r>
          </w:p>
        </w:tc>
      </w:tr>
      <w:tr w:rsidR="002D5AB5" w:rsidTr="00A46908">
        <w:trPr>
          <w:trHeight w:val="1119"/>
        </w:trPr>
        <w:tc>
          <w:tcPr>
            <w:tcW w:w="3433" w:type="dxa"/>
            <w:vAlign w:val="center"/>
            <w:hideMark/>
          </w:tcPr>
          <w:p w:rsidR="002D5AB5" w:rsidRDefault="002D5AB5" w:rsidP="00A46908">
            <w:pPr>
              <w:jc w:val="center"/>
            </w:pPr>
            <w:r>
              <w:t>Coşkun TORUN</w:t>
            </w:r>
          </w:p>
          <w:p w:rsidR="002D5AB5" w:rsidRDefault="002D5AB5" w:rsidP="00A46908">
            <w:pPr>
              <w:jc w:val="center"/>
            </w:pPr>
            <w:r>
              <w:t>Üye</w:t>
            </w:r>
          </w:p>
        </w:tc>
        <w:tc>
          <w:tcPr>
            <w:tcW w:w="3011" w:type="dxa"/>
            <w:vAlign w:val="center"/>
            <w:hideMark/>
          </w:tcPr>
          <w:p w:rsidR="002D5AB5" w:rsidRDefault="002D5AB5" w:rsidP="00A46908">
            <w:pPr>
              <w:jc w:val="center"/>
            </w:pPr>
            <w:r>
              <w:t>Gürkan DEMİRKESEN</w:t>
            </w:r>
          </w:p>
          <w:p w:rsidR="002D5AB5" w:rsidRDefault="002D5AB5" w:rsidP="00A46908">
            <w:pPr>
              <w:jc w:val="center"/>
            </w:pPr>
            <w:r>
              <w:t>Üye</w:t>
            </w:r>
          </w:p>
        </w:tc>
        <w:tc>
          <w:tcPr>
            <w:tcW w:w="3106" w:type="dxa"/>
            <w:vAlign w:val="center"/>
            <w:hideMark/>
          </w:tcPr>
          <w:p w:rsidR="002D5AB5" w:rsidRDefault="002D5AB5" w:rsidP="00A46908">
            <w:pPr>
              <w:tabs>
                <w:tab w:val="left" w:pos="372"/>
                <w:tab w:val="left" w:pos="684"/>
              </w:tabs>
              <w:jc w:val="center"/>
            </w:pPr>
            <w:proofErr w:type="spellStart"/>
            <w:r>
              <w:t>Ümmügülsüm</w:t>
            </w:r>
            <w:proofErr w:type="spellEnd"/>
            <w:r>
              <w:t xml:space="preserve"> ÜMÜTLÜ</w:t>
            </w:r>
          </w:p>
          <w:p w:rsidR="002D5AB5" w:rsidRDefault="002D5AB5" w:rsidP="00A46908">
            <w:pPr>
              <w:jc w:val="center"/>
            </w:pPr>
            <w:r>
              <w:t>Üye</w:t>
            </w:r>
          </w:p>
        </w:tc>
      </w:tr>
      <w:tr w:rsidR="002D5AB5" w:rsidTr="00A46908">
        <w:trPr>
          <w:trHeight w:val="1119"/>
        </w:trPr>
        <w:tc>
          <w:tcPr>
            <w:tcW w:w="3433" w:type="dxa"/>
            <w:vAlign w:val="bottom"/>
            <w:hideMark/>
          </w:tcPr>
          <w:p w:rsidR="002D5AB5" w:rsidRDefault="002D5AB5" w:rsidP="00A46908">
            <w:pPr>
              <w:jc w:val="center"/>
            </w:pPr>
            <w:r>
              <w:t>Gökhan ARICI</w:t>
            </w:r>
          </w:p>
          <w:p w:rsidR="002D5AB5" w:rsidRDefault="002D5AB5" w:rsidP="00A46908">
            <w:pPr>
              <w:tabs>
                <w:tab w:val="left" w:pos="580"/>
                <w:tab w:val="left" w:pos="752"/>
              </w:tabs>
              <w:jc w:val="center"/>
            </w:pPr>
            <w:r>
              <w:t>Üye</w:t>
            </w:r>
          </w:p>
          <w:p w:rsidR="002D5AB5" w:rsidRDefault="002D5AB5" w:rsidP="00A46908">
            <w:pPr>
              <w:tabs>
                <w:tab w:val="left" w:pos="580"/>
                <w:tab w:val="left" w:pos="752"/>
              </w:tabs>
              <w:jc w:val="center"/>
            </w:pPr>
          </w:p>
        </w:tc>
        <w:tc>
          <w:tcPr>
            <w:tcW w:w="3011" w:type="dxa"/>
            <w:vAlign w:val="bottom"/>
            <w:hideMark/>
          </w:tcPr>
          <w:p w:rsidR="002D5AB5" w:rsidRDefault="002D5AB5" w:rsidP="00A46908">
            <w:pPr>
              <w:jc w:val="center"/>
            </w:pPr>
            <w:proofErr w:type="spellStart"/>
            <w:r>
              <w:t>Müslüm</w:t>
            </w:r>
            <w:proofErr w:type="spellEnd"/>
            <w:r>
              <w:t xml:space="preserve"> TEKİN</w:t>
            </w:r>
          </w:p>
          <w:p w:rsidR="002D5AB5" w:rsidRDefault="002D5AB5" w:rsidP="00A46908">
            <w:pPr>
              <w:jc w:val="center"/>
            </w:pPr>
            <w:r>
              <w:t>Üye</w:t>
            </w:r>
          </w:p>
          <w:p w:rsidR="002D5AB5" w:rsidRDefault="002D5AB5" w:rsidP="00A46908">
            <w:pPr>
              <w:jc w:val="center"/>
            </w:pPr>
          </w:p>
        </w:tc>
        <w:tc>
          <w:tcPr>
            <w:tcW w:w="3106" w:type="dxa"/>
            <w:vAlign w:val="bottom"/>
            <w:hideMark/>
          </w:tcPr>
          <w:p w:rsidR="002D5AB5" w:rsidRDefault="002D5AB5" w:rsidP="00A46908">
            <w:pPr>
              <w:tabs>
                <w:tab w:val="left" w:pos="319"/>
                <w:tab w:val="left" w:pos="630"/>
              </w:tabs>
              <w:jc w:val="center"/>
            </w:pPr>
            <w:r>
              <w:t>Fikret KARADAVUT</w:t>
            </w:r>
          </w:p>
          <w:p w:rsidR="002D5AB5" w:rsidRDefault="002D5AB5" w:rsidP="00A46908">
            <w:pPr>
              <w:jc w:val="center"/>
            </w:pPr>
            <w:r>
              <w:t>Üye</w:t>
            </w:r>
          </w:p>
          <w:p w:rsidR="002D5AB5" w:rsidRDefault="002D5AB5" w:rsidP="00A46908">
            <w:pPr>
              <w:jc w:val="center"/>
            </w:pPr>
          </w:p>
        </w:tc>
      </w:tr>
    </w:tbl>
    <w:p w:rsidR="002D5AB5" w:rsidRPr="00C55BF2" w:rsidRDefault="002D5AB5" w:rsidP="002D5AB5">
      <w:pPr>
        <w:jc w:val="both"/>
      </w:pPr>
    </w:p>
    <w:p w:rsidR="002D5AB5" w:rsidRDefault="002D5AB5" w:rsidP="002D5AB5">
      <w:pPr>
        <w:jc w:val="both"/>
      </w:pPr>
    </w:p>
    <w:p w:rsidR="002D5AB5" w:rsidRDefault="002D5AB5" w:rsidP="002D5AB5">
      <w:pPr>
        <w:jc w:val="both"/>
      </w:pPr>
    </w:p>
    <w:p w:rsidR="002D5AB5" w:rsidRDefault="002D5AB5" w:rsidP="002D5AB5">
      <w:pPr>
        <w:jc w:val="both"/>
      </w:pPr>
    </w:p>
    <w:sectPr w:rsidR="002D5AB5"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80747E"/>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3"/>
  </w:num>
  <w:num w:numId="2">
    <w:abstractNumId w:val="21"/>
  </w:num>
  <w:num w:numId="3">
    <w:abstractNumId w:val="26"/>
  </w:num>
  <w:num w:numId="4">
    <w:abstractNumId w:val="25"/>
  </w:num>
  <w:num w:numId="5">
    <w:abstractNumId w:val="4"/>
  </w:num>
  <w:num w:numId="6">
    <w:abstractNumId w:val="2"/>
  </w:num>
  <w:num w:numId="7">
    <w:abstractNumId w:val="13"/>
  </w:num>
  <w:num w:numId="8">
    <w:abstractNumId w:val="12"/>
  </w:num>
  <w:num w:numId="9">
    <w:abstractNumId w:val="8"/>
  </w:num>
  <w:num w:numId="10">
    <w:abstractNumId w:val="9"/>
  </w:num>
  <w:num w:numId="11">
    <w:abstractNumId w:val="15"/>
  </w:num>
  <w:num w:numId="12">
    <w:abstractNumId w:val="6"/>
  </w:num>
  <w:num w:numId="13">
    <w:abstractNumId w:val="5"/>
  </w:num>
  <w:num w:numId="14">
    <w:abstractNumId w:val="20"/>
  </w:num>
  <w:num w:numId="15">
    <w:abstractNumId w:val="3"/>
  </w:num>
  <w:num w:numId="16">
    <w:abstractNumId w:val="14"/>
  </w:num>
  <w:num w:numId="17">
    <w:abstractNumId w:val="11"/>
  </w:num>
  <w:num w:numId="18">
    <w:abstractNumId w:val="7"/>
  </w:num>
  <w:num w:numId="19">
    <w:abstractNumId w:val="18"/>
  </w:num>
  <w:num w:numId="20">
    <w:abstractNumId w:val="24"/>
  </w:num>
  <w:num w:numId="21">
    <w:abstractNumId w:val="19"/>
  </w:num>
  <w:num w:numId="22">
    <w:abstractNumId w:val="16"/>
  </w:num>
  <w:num w:numId="23">
    <w:abstractNumId w:val="22"/>
  </w:num>
  <w:num w:numId="24">
    <w:abstractNumId w:val="17"/>
  </w:num>
  <w:num w:numId="25">
    <w:abstractNumId w:val="10"/>
  </w:num>
  <w:num w:numId="2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001B"/>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5AB5"/>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DF62-5E2A-43C8-BC62-7A3EA785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959</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2022-09-14T07:37:00Z</dcterms:created>
  <dcterms:modified xsi:type="dcterms:W3CDTF">2022-09-14T12:36:00Z</dcterms:modified>
</cp:coreProperties>
</file>