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76</w:t>
      </w:r>
      <w:r w:rsidR="00C33E26">
        <w:t>3</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5D2699" w:rsidP="002737AC">
      <w:pPr>
        <w:ind w:firstLine="709"/>
        <w:jc w:val="both"/>
      </w:pPr>
      <w:r>
        <w:t xml:space="preserve">Etlik Şehir Hastanesine </w:t>
      </w:r>
      <w:proofErr w:type="spellStart"/>
      <w:r>
        <w:t>Kayaş</w:t>
      </w:r>
      <w:proofErr w:type="spellEnd"/>
      <w:r>
        <w:t xml:space="preserve"> güzergâhından otobüs seferleri konulmasına </w:t>
      </w:r>
      <w:r w:rsidR="00BE194A">
        <w:t xml:space="preserve">ilişkin </w:t>
      </w:r>
      <w:r>
        <w:t>Ulaşım</w:t>
      </w:r>
      <w:r w:rsidR="00EB74CA">
        <w:t xml:space="preserve"> </w:t>
      </w:r>
      <w:r w:rsidR="00953D18">
        <w:t>Komisyonu</w:t>
      </w:r>
      <w:r w:rsidR="0088496C">
        <w:t xml:space="preserve">nun </w:t>
      </w:r>
      <w:r w:rsidR="007611C1">
        <w:t>19</w:t>
      </w:r>
      <w:r w:rsidR="00953D18" w:rsidRPr="00953D18">
        <w:t>.0</w:t>
      </w:r>
      <w:r w:rsidR="007611C1">
        <w:t>8</w:t>
      </w:r>
      <w:r w:rsidR="00953D18" w:rsidRPr="00953D18">
        <w:t xml:space="preserve">.2022 tarihli ve </w:t>
      </w:r>
      <w:r>
        <w:t>24</w:t>
      </w:r>
      <w:r w:rsidR="00953D18" w:rsidRPr="00953D18">
        <w:t xml:space="preserve"> sayılı Raporu Büyükşehir Belediye Meclisimizin </w:t>
      </w:r>
      <w:r w:rsidR="009C2AD6">
        <w:t>1</w:t>
      </w:r>
      <w:r w:rsidR="007611C1">
        <w:t>4</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83725D">
      <w:pPr>
        <w:ind w:firstLine="708"/>
        <w:jc w:val="both"/>
      </w:pPr>
      <w:r w:rsidRPr="00EC5E78">
        <w:t>Konu üzerinde yapılan görüşmelerden sonra;</w:t>
      </w:r>
      <w:r w:rsidR="008B77F2">
        <w:t xml:space="preserve"> </w:t>
      </w:r>
      <w:r w:rsidR="005D2699">
        <w:t xml:space="preserve">Yakın zamanda açılacak olan Etlik Şehir Hastanesine Mamak ve civarından gelen çok sayıda çalışan olduğu, özelliklede gece vardiyasında çalışanların geç saatlerde işten çıkıyor olması sebebiyle çok büyük mağduriyetler yaşadığı, hizmete başladıktan sonra da o bölgeden çok sayıda hastanın geliş ve gidişte faydalanabilmeleri açısından </w:t>
      </w:r>
      <w:proofErr w:type="spellStart"/>
      <w:r w:rsidR="005D2699">
        <w:t>Kayaş</w:t>
      </w:r>
      <w:proofErr w:type="spellEnd"/>
      <w:r w:rsidR="005D2699">
        <w:t xml:space="preserve">, Ulus, Şehir Hastanesi </w:t>
      </w:r>
      <w:proofErr w:type="gramStart"/>
      <w:r w:rsidR="005D2699">
        <w:t>güzergahına</w:t>
      </w:r>
      <w:proofErr w:type="gramEnd"/>
      <w:r w:rsidR="005D2699">
        <w:t xml:space="preserve"> otobüs seferleri konulmasına </w:t>
      </w:r>
      <w:r w:rsidRPr="00953D18">
        <w:t xml:space="preserve">ilişkin </w:t>
      </w:r>
      <w:r w:rsidR="005D2699">
        <w:t>Ulaşım</w:t>
      </w:r>
      <w:r w:rsidR="007934E8" w:rsidRPr="00953D18">
        <w:t xml:space="preserve"> </w:t>
      </w:r>
      <w:r w:rsidRPr="00953D18">
        <w:t>Komisyonu Raporu</w:t>
      </w:r>
      <w:r w:rsidR="00A449B3">
        <w:t xml:space="preserve"> </w:t>
      </w:r>
      <w:r w:rsidR="00106D3D">
        <w:t xml:space="preserve">oylanarak </w:t>
      </w:r>
      <w:r w:rsidRPr="00953D18">
        <w:t>oy</w:t>
      </w:r>
      <w:r w:rsidR="00D65AD0">
        <w:t>birliği</w:t>
      </w:r>
      <w:r w:rsidR="0018191C">
        <w:t xml:space="preserve"> </w:t>
      </w:r>
      <w:r w:rsidRPr="00953D18">
        <w:t>ile kabul edildi.</w:t>
      </w: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031013" w:rsidRDefault="00031013" w:rsidP="000F0810">
      <w:pPr>
        <w:jc w:val="both"/>
      </w:pPr>
    </w:p>
    <w:p w:rsidR="00911DDA" w:rsidRDefault="00911DDA"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7611C1" w:rsidP="009C2AD6">
                  <w:pPr>
                    <w:autoSpaceDE w:val="0"/>
                    <w:autoSpaceDN w:val="0"/>
                    <w:adjustRightInd w:val="0"/>
                    <w:jc w:val="center"/>
                    <w:rPr>
                      <w:color w:val="000000"/>
                    </w:rPr>
                  </w:pPr>
                  <w:r>
                    <w:rPr>
                      <w:color w:val="000000"/>
                    </w:rPr>
                    <w:t>Serkan ATASOY</w:t>
                  </w:r>
                </w:p>
                <w:p w:rsidR="00816908" w:rsidRDefault="007611C1" w:rsidP="009C2AD6">
                  <w:pPr>
                    <w:tabs>
                      <w:tab w:val="left" w:pos="3268"/>
                    </w:tabs>
                    <w:jc w:val="center"/>
                    <w:rPr>
                      <w:color w:val="000000"/>
                    </w:rPr>
                  </w:pPr>
                  <w:proofErr w:type="spellStart"/>
                  <w:r>
                    <w:rPr>
                      <w:color w:val="000000"/>
                    </w:rPr>
                    <w:t>G.</w:t>
                  </w:r>
                  <w:r w:rsidR="00816908">
                    <w:rPr>
                      <w:color w:val="000000"/>
                    </w:rPr>
                    <w:t>Divan</w:t>
                  </w:r>
                  <w:proofErr w:type="spellEnd"/>
                  <w:r w:rsidR="00816908">
                    <w:rPr>
                      <w:color w:val="000000"/>
                    </w:rPr>
                    <w:t xml:space="preserve"> </w:t>
                  </w:r>
                  <w:proofErr w:type="gramStart"/>
                  <w:r w:rsidR="00816908">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jc w:val="both"/>
      </w:pPr>
    </w:p>
    <w:p w:rsidR="00791D57" w:rsidRDefault="00791D57" w:rsidP="00791D57">
      <w:pPr>
        <w:ind w:right="-63"/>
        <w:jc w:val="center"/>
      </w:pPr>
      <w:r>
        <w:lastRenderedPageBreak/>
        <w:t>T.C.</w:t>
      </w:r>
    </w:p>
    <w:p w:rsidR="00791D57" w:rsidRDefault="00791D57" w:rsidP="00791D57">
      <w:pPr>
        <w:ind w:right="-63"/>
        <w:jc w:val="center"/>
      </w:pPr>
      <w:r>
        <w:t>ANKARA BÜYÜKŞEHİR BELEDİYE MECLİSİ</w:t>
      </w:r>
    </w:p>
    <w:p w:rsidR="00791D57" w:rsidRDefault="00791D57" w:rsidP="00791D57">
      <w:pPr>
        <w:ind w:right="-63"/>
        <w:jc w:val="center"/>
      </w:pPr>
      <w:r>
        <w:t>Ulaşım Komisyonu Raporu</w:t>
      </w:r>
    </w:p>
    <w:p w:rsidR="00791D57" w:rsidRDefault="00791D57" w:rsidP="00791D57">
      <w:pPr>
        <w:ind w:right="-63"/>
        <w:jc w:val="center"/>
      </w:pPr>
    </w:p>
    <w:p w:rsidR="00791D57" w:rsidRDefault="00791D57" w:rsidP="00791D57">
      <w:pPr>
        <w:tabs>
          <w:tab w:val="left" w:pos="567"/>
        </w:tabs>
        <w:ind w:right="-63"/>
        <w:jc w:val="center"/>
      </w:pPr>
    </w:p>
    <w:p w:rsidR="00791D57" w:rsidRDefault="00791D57" w:rsidP="00791D57">
      <w:pPr>
        <w:tabs>
          <w:tab w:val="left" w:pos="567"/>
        </w:tabs>
        <w:ind w:right="-63"/>
        <w:jc w:val="center"/>
      </w:pPr>
      <w:r>
        <w:t>Rapor No: 24                                                                                                               19.08.2022</w:t>
      </w:r>
    </w:p>
    <w:p w:rsidR="00791D57" w:rsidRDefault="00791D57" w:rsidP="00791D57">
      <w:pPr>
        <w:ind w:right="-63"/>
        <w:jc w:val="center"/>
      </w:pPr>
    </w:p>
    <w:p w:rsidR="00791D57" w:rsidRDefault="00791D57" w:rsidP="00791D57">
      <w:pPr>
        <w:ind w:right="-63"/>
        <w:jc w:val="center"/>
      </w:pPr>
    </w:p>
    <w:p w:rsidR="00791D57" w:rsidRDefault="00791D57" w:rsidP="00791D57">
      <w:pPr>
        <w:ind w:right="-63"/>
        <w:jc w:val="center"/>
      </w:pPr>
      <w:r>
        <w:t>BÜYÜKŞEHİR BELEDİYE MECLİSİ BAŞKANLIĞINA</w:t>
      </w:r>
    </w:p>
    <w:p w:rsidR="00791D57" w:rsidRDefault="00791D57" w:rsidP="00791D57">
      <w:pPr>
        <w:ind w:right="-63"/>
      </w:pPr>
    </w:p>
    <w:p w:rsidR="00791D57" w:rsidRDefault="00791D57" w:rsidP="00791D57">
      <w:pPr>
        <w:ind w:right="-63"/>
      </w:pPr>
    </w:p>
    <w:p w:rsidR="00791D57" w:rsidRDefault="00791D57" w:rsidP="00791D57">
      <w:pPr>
        <w:pStyle w:val="GvdeMetniGirintisi"/>
        <w:ind w:right="-63" w:firstLine="0"/>
      </w:pPr>
    </w:p>
    <w:p w:rsidR="00791D57" w:rsidRDefault="00791D57" w:rsidP="00791D57">
      <w:pPr>
        <w:ind w:right="-63" w:firstLine="709"/>
        <w:jc w:val="both"/>
      </w:pPr>
      <w:r>
        <w:t xml:space="preserve">Etlik Şehir Hastanesine </w:t>
      </w:r>
      <w:proofErr w:type="spellStart"/>
      <w:r>
        <w:t>Kayaş</w:t>
      </w:r>
      <w:proofErr w:type="spellEnd"/>
      <w:r>
        <w:t xml:space="preserve"> güzergâhından otobüs seferleri konulmasına ilişkin Büyükşehir Belediye Meclisimizin 08.08.2022 tarih 23. gündem maddesi olarak komisyonumuza havale edilen dosya incelendi.</w:t>
      </w:r>
    </w:p>
    <w:p w:rsidR="00791D57" w:rsidRDefault="00791D57" w:rsidP="00791D57">
      <w:pPr>
        <w:ind w:right="-63" w:firstLine="709"/>
        <w:jc w:val="both"/>
      </w:pPr>
    </w:p>
    <w:p w:rsidR="00791D57" w:rsidRDefault="00791D57" w:rsidP="00791D57">
      <w:pPr>
        <w:ind w:right="-63" w:firstLine="709"/>
        <w:jc w:val="both"/>
      </w:pPr>
      <w:r>
        <w:t xml:space="preserve">Üye Naci </w:t>
      </w:r>
      <w:proofErr w:type="spellStart"/>
      <w:r>
        <w:t>BAYANLI’nın</w:t>
      </w:r>
      <w:proofErr w:type="spellEnd"/>
      <w:r>
        <w:t xml:space="preserve"> verdiği önergede; Etlik Şehir Hastanesine </w:t>
      </w:r>
      <w:proofErr w:type="spellStart"/>
      <w:r>
        <w:t>Kayaş</w:t>
      </w:r>
      <w:proofErr w:type="spellEnd"/>
      <w:r>
        <w:t xml:space="preserve"> güzergâhından otobüs seferleri konulmasının istenildiği,</w:t>
      </w:r>
    </w:p>
    <w:p w:rsidR="00791D57" w:rsidRDefault="00791D57" w:rsidP="00791D57">
      <w:pPr>
        <w:ind w:right="-63" w:firstLine="709"/>
        <w:jc w:val="both"/>
      </w:pPr>
    </w:p>
    <w:p w:rsidR="00791D57" w:rsidRDefault="00791D57" w:rsidP="00791D57">
      <w:pPr>
        <w:ind w:right="-63" w:firstLine="709"/>
        <w:jc w:val="both"/>
      </w:pPr>
      <w:r>
        <w:t xml:space="preserve">Komisyonumuzca yapılan incelemeler neticesinde; Yakın zamanda açılacak olan Etlik Şehir Hastanesine Mamak ve civarından gelen çok sayıda çalışan olduğu, özelliklede gece vardiyasında çalışanların geç saatlerde işten çıkıyor olması sebebiyle çok büyük mağduriyetler yaşadığı, hizmete başladıktan sonra da o bölgeden çok sayıda hastanın geliş ve gidişte faydalanabilmeleri açısından </w:t>
      </w:r>
      <w:proofErr w:type="spellStart"/>
      <w:r>
        <w:t>Kayaş</w:t>
      </w:r>
      <w:proofErr w:type="spellEnd"/>
      <w:r>
        <w:t xml:space="preserve">, Ulus, Şehir Hastanesi </w:t>
      </w:r>
      <w:proofErr w:type="gramStart"/>
      <w:r>
        <w:t>güzergahına</w:t>
      </w:r>
      <w:proofErr w:type="gramEnd"/>
      <w:r>
        <w:t xml:space="preserve"> otobüs seferleri konulması komisyonumuzca uygun görülmüştür.</w:t>
      </w:r>
    </w:p>
    <w:p w:rsidR="00791D57" w:rsidRDefault="00791D57" w:rsidP="00791D57">
      <w:pPr>
        <w:ind w:right="-63" w:firstLine="709"/>
        <w:jc w:val="both"/>
      </w:pPr>
    </w:p>
    <w:p w:rsidR="00791D57" w:rsidRDefault="00791D57" w:rsidP="00791D57">
      <w:pPr>
        <w:ind w:right="-63" w:firstLine="709"/>
        <w:jc w:val="both"/>
      </w:pPr>
      <w:r>
        <w:t>Raporumuz Büyükşehir Belediye Meclisinin onayına arz olunur.</w:t>
      </w:r>
    </w:p>
    <w:p w:rsidR="00791D57" w:rsidRDefault="00791D57" w:rsidP="00791D57">
      <w:pPr>
        <w:ind w:right="-63" w:firstLine="709"/>
        <w:jc w:val="both"/>
      </w:pPr>
    </w:p>
    <w:p w:rsidR="00791D57" w:rsidRDefault="00791D57" w:rsidP="00791D57">
      <w:pPr>
        <w:ind w:right="-63" w:firstLine="709"/>
        <w:jc w:val="both"/>
      </w:pPr>
    </w:p>
    <w:p w:rsidR="00791D57" w:rsidRDefault="00791D57" w:rsidP="00791D57">
      <w:pPr>
        <w:ind w:right="-63"/>
        <w:jc w:val="both"/>
      </w:pPr>
    </w:p>
    <w:p w:rsidR="00791D57" w:rsidRDefault="00791D57" w:rsidP="00791D57">
      <w:pPr>
        <w:ind w:right="-63"/>
        <w:jc w:val="both"/>
      </w:pPr>
    </w:p>
    <w:tbl>
      <w:tblPr>
        <w:tblW w:w="9471" w:type="dxa"/>
        <w:tblInd w:w="108" w:type="dxa"/>
        <w:tblLook w:val="04A0"/>
      </w:tblPr>
      <w:tblGrid>
        <w:gridCol w:w="3157"/>
        <w:gridCol w:w="3157"/>
        <w:gridCol w:w="3157"/>
      </w:tblGrid>
      <w:tr w:rsidR="00791D57" w:rsidTr="00AE5AA7">
        <w:trPr>
          <w:trHeight w:val="1304"/>
        </w:trPr>
        <w:tc>
          <w:tcPr>
            <w:tcW w:w="3157" w:type="dxa"/>
            <w:hideMark/>
          </w:tcPr>
          <w:p w:rsidR="00791D57" w:rsidRDefault="00791D57" w:rsidP="00AE5AA7">
            <w:pPr>
              <w:ind w:right="-63"/>
              <w:jc w:val="center"/>
              <w:rPr>
                <w:rFonts w:eastAsiaTheme="minorHAnsi"/>
                <w:lang w:eastAsia="en-US"/>
              </w:rPr>
            </w:pPr>
            <w:r>
              <w:rPr>
                <w:rFonts w:eastAsiaTheme="minorHAnsi"/>
                <w:lang w:eastAsia="en-US"/>
              </w:rPr>
              <w:t>Nihat YALÇIN</w:t>
            </w:r>
          </w:p>
          <w:p w:rsidR="00791D57" w:rsidRDefault="00791D57" w:rsidP="00AE5AA7">
            <w:pPr>
              <w:ind w:right="-63"/>
              <w:jc w:val="center"/>
              <w:rPr>
                <w:rFonts w:eastAsiaTheme="minorHAnsi"/>
                <w:lang w:eastAsia="en-US"/>
              </w:rPr>
            </w:pPr>
            <w:r>
              <w:rPr>
                <w:rFonts w:eastAsiaTheme="minorHAnsi"/>
                <w:lang w:eastAsia="en-US"/>
              </w:rPr>
              <w:t>Komisyon Başkanı</w:t>
            </w:r>
          </w:p>
        </w:tc>
        <w:tc>
          <w:tcPr>
            <w:tcW w:w="3157" w:type="dxa"/>
            <w:hideMark/>
          </w:tcPr>
          <w:p w:rsidR="00791D57" w:rsidRDefault="00791D57" w:rsidP="00AE5AA7">
            <w:pPr>
              <w:ind w:right="-63"/>
              <w:jc w:val="center"/>
              <w:rPr>
                <w:rFonts w:eastAsiaTheme="minorHAnsi"/>
                <w:lang w:eastAsia="en-US"/>
              </w:rPr>
            </w:pPr>
            <w:r>
              <w:rPr>
                <w:rFonts w:eastAsiaTheme="minorHAnsi"/>
                <w:lang w:eastAsia="en-US"/>
              </w:rPr>
              <w:t>Bülent TANRIKUT</w:t>
            </w:r>
          </w:p>
          <w:p w:rsidR="00791D57" w:rsidRDefault="00791D57" w:rsidP="00AE5AA7">
            <w:pPr>
              <w:ind w:right="-63"/>
              <w:jc w:val="center"/>
              <w:rPr>
                <w:rFonts w:eastAsiaTheme="minorHAnsi"/>
                <w:lang w:eastAsia="en-US"/>
              </w:rPr>
            </w:pPr>
            <w:r>
              <w:rPr>
                <w:rFonts w:eastAsiaTheme="minorHAnsi"/>
                <w:lang w:eastAsia="en-US"/>
              </w:rPr>
              <w:t>Başkan Vekili</w:t>
            </w:r>
          </w:p>
        </w:tc>
        <w:tc>
          <w:tcPr>
            <w:tcW w:w="3157" w:type="dxa"/>
            <w:hideMark/>
          </w:tcPr>
          <w:p w:rsidR="00791D57" w:rsidRDefault="00791D57" w:rsidP="00AE5AA7">
            <w:pPr>
              <w:ind w:right="-63"/>
              <w:jc w:val="center"/>
              <w:rPr>
                <w:rFonts w:eastAsiaTheme="minorHAnsi"/>
                <w:lang w:eastAsia="en-US"/>
              </w:rPr>
            </w:pPr>
            <w:r>
              <w:rPr>
                <w:rFonts w:eastAsiaTheme="minorHAnsi"/>
                <w:lang w:eastAsia="en-US"/>
              </w:rPr>
              <w:t>Tuğba AYDOS</w:t>
            </w:r>
          </w:p>
          <w:p w:rsidR="00791D57" w:rsidRDefault="00791D57" w:rsidP="00AE5AA7">
            <w:pPr>
              <w:ind w:right="-63"/>
              <w:jc w:val="center"/>
              <w:rPr>
                <w:rFonts w:eastAsiaTheme="minorHAnsi"/>
                <w:lang w:eastAsia="en-US"/>
              </w:rPr>
            </w:pPr>
            <w:r>
              <w:rPr>
                <w:rFonts w:eastAsiaTheme="minorHAnsi"/>
                <w:lang w:eastAsia="en-US"/>
              </w:rPr>
              <w:t>Üye</w:t>
            </w:r>
          </w:p>
        </w:tc>
      </w:tr>
      <w:tr w:rsidR="00791D57" w:rsidTr="00AE5AA7">
        <w:trPr>
          <w:trHeight w:val="1304"/>
        </w:trPr>
        <w:tc>
          <w:tcPr>
            <w:tcW w:w="3157" w:type="dxa"/>
            <w:vAlign w:val="center"/>
            <w:hideMark/>
          </w:tcPr>
          <w:p w:rsidR="00791D57" w:rsidRDefault="00791D57" w:rsidP="00AE5AA7">
            <w:pPr>
              <w:ind w:right="-63"/>
              <w:jc w:val="center"/>
              <w:rPr>
                <w:rFonts w:eastAsiaTheme="minorHAnsi"/>
                <w:lang w:eastAsia="en-US"/>
              </w:rPr>
            </w:pPr>
            <w:r>
              <w:rPr>
                <w:rFonts w:eastAsiaTheme="minorHAnsi"/>
                <w:lang w:eastAsia="en-US"/>
              </w:rPr>
              <w:t>Ertuğrul ÇETİN</w:t>
            </w:r>
          </w:p>
          <w:p w:rsidR="00791D57" w:rsidRDefault="00791D57" w:rsidP="00AE5AA7">
            <w:pPr>
              <w:ind w:right="-63"/>
              <w:jc w:val="center"/>
              <w:rPr>
                <w:rFonts w:eastAsiaTheme="minorHAnsi"/>
                <w:lang w:eastAsia="en-US"/>
              </w:rPr>
            </w:pPr>
            <w:r>
              <w:rPr>
                <w:rFonts w:eastAsiaTheme="minorHAnsi"/>
                <w:lang w:eastAsia="en-US"/>
              </w:rPr>
              <w:t>Üye</w:t>
            </w:r>
          </w:p>
        </w:tc>
        <w:tc>
          <w:tcPr>
            <w:tcW w:w="3157" w:type="dxa"/>
            <w:vAlign w:val="center"/>
            <w:hideMark/>
          </w:tcPr>
          <w:p w:rsidR="00791D57" w:rsidRDefault="00791D57" w:rsidP="00AE5AA7">
            <w:pPr>
              <w:ind w:right="-63"/>
              <w:jc w:val="center"/>
              <w:rPr>
                <w:rFonts w:eastAsiaTheme="minorHAnsi"/>
                <w:lang w:eastAsia="en-US"/>
              </w:rPr>
            </w:pPr>
            <w:r>
              <w:rPr>
                <w:rFonts w:eastAsiaTheme="minorHAnsi"/>
                <w:lang w:eastAsia="en-US"/>
              </w:rPr>
              <w:t>Süleyman ACAR</w:t>
            </w:r>
          </w:p>
          <w:p w:rsidR="00791D57" w:rsidRDefault="00791D57" w:rsidP="00AE5AA7">
            <w:pPr>
              <w:ind w:right="-63"/>
              <w:jc w:val="center"/>
              <w:rPr>
                <w:rFonts w:eastAsiaTheme="minorHAnsi"/>
                <w:lang w:eastAsia="en-US"/>
              </w:rPr>
            </w:pPr>
            <w:r>
              <w:rPr>
                <w:rFonts w:eastAsiaTheme="minorHAnsi"/>
                <w:lang w:eastAsia="en-US"/>
              </w:rPr>
              <w:t>Üye</w:t>
            </w:r>
          </w:p>
        </w:tc>
        <w:tc>
          <w:tcPr>
            <w:tcW w:w="3157" w:type="dxa"/>
            <w:vAlign w:val="center"/>
            <w:hideMark/>
          </w:tcPr>
          <w:p w:rsidR="00791D57" w:rsidRDefault="00791D57" w:rsidP="00AE5AA7">
            <w:pPr>
              <w:ind w:right="-63"/>
              <w:jc w:val="center"/>
              <w:rPr>
                <w:rFonts w:eastAsiaTheme="minorHAnsi"/>
                <w:lang w:eastAsia="en-US"/>
              </w:rPr>
            </w:pPr>
            <w:proofErr w:type="spellStart"/>
            <w:r>
              <w:rPr>
                <w:rFonts w:eastAsiaTheme="minorHAnsi"/>
                <w:lang w:eastAsia="en-US"/>
              </w:rPr>
              <w:t>Mevlüt</w:t>
            </w:r>
            <w:proofErr w:type="spellEnd"/>
            <w:r>
              <w:rPr>
                <w:rFonts w:eastAsiaTheme="minorHAnsi"/>
                <w:lang w:eastAsia="en-US"/>
              </w:rPr>
              <w:t xml:space="preserve"> ŞAHİN</w:t>
            </w:r>
          </w:p>
          <w:p w:rsidR="00791D57" w:rsidRDefault="00791D57" w:rsidP="00AE5AA7">
            <w:pPr>
              <w:ind w:right="-63"/>
              <w:jc w:val="center"/>
              <w:rPr>
                <w:rFonts w:eastAsiaTheme="minorHAnsi"/>
                <w:lang w:eastAsia="en-US"/>
              </w:rPr>
            </w:pPr>
            <w:r>
              <w:rPr>
                <w:rFonts w:eastAsiaTheme="minorHAnsi"/>
                <w:lang w:eastAsia="en-US"/>
              </w:rPr>
              <w:t>Üye</w:t>
            </w:r>
          </w:p>
        </w:tc>
      </w:tr>
      <w:tr w:rsidR="00791D57" w:rsidTr="00AE5AA7">
        <w:trPr>
          <w:trHeight w:val="1304"/>
        </w:trPr>
        <w:tc>
          <w:tcPr>
            <w:tcW w:w="3157" w:type="dxa"/>
            <w:vAlign w:val="bottom"/>
            <w:hideMark/>
          </w:tcPr>
          <w:p w:rsidR="00791D57" w:rsidRDefault="00791D57" w:rsidP="00AE5AA7">
            <w:pPr>
              <w:ind w:right="-63"/>
              <w:jc w:val="center"/>
              <w:rPr>
                <w:rFonts w:eastAsiaTheme="minorHAnsi"/>
                <w:lang w:eastAsia="en-US"/>
              </w:rPr>
            </w:pPr>
            <w:r>
              <w:rPr>
                <w:rFonts w:eastAsiaTheme="minorHAnsi"/>
                <w:lang w:eastAsia="en-US"/>
              </w:rPr>
              <w:t>Servet AKMAN</w:t>
            </w:r>
          </w:p>
          <w:p w:rsidR="00791D57" w:rsidRDefault="00791D57" w:rsidP="00AE5AA7">
            <w:pPr>
              <w:ind w:right="-63"/>
              <w:jc w:val="center"/>
              <w:rPr>
                <w:rFonts w:eastAsiaTheme="minorHAnsi"/>
                <w:lang w:eastAsia="en-US"/>
              </w:rPr>
            </w:pPr>
            <w:r>
              <w:rPr>
                <w:rFonts w:eastAsiaTheme="minorHAnsi"/>
                <w:lang w:eastAsia="en-US"/>
              </w:rPr>
              <w:t>Üye</w:t>
            </w:r>
          </w:p>
        </w:tc>
        <w:tc>
          <w:tcPr>
            <w:tcW w:w="3157" w:type="dxa"/>
            <w:vAlign w:val="bottom"/>
            <w:hideMark/>
          </w:tcPr>
          <w:p w:rsidR="00791D57" w:rsidRDefault="00791D57" w:rsidP="00AE5AA7">
            <w:pPr>
              <w:ind w:right="-63"/>
              <w:jc w:val="center"/>
              <w:rPr>
                <w:rFonts w:eastAsiaTheme="minorHAnsi"/>
                <w:lang w:eastAsia="en-US"/>
              </w:rPr>
            </w:pPr>
            <w:proofErr w:type="spellStart"/>
            <w:r>
              <w:rPr>
                <w:rFonts w:eastAsiaTheme="minorHAnsi"/>
                <w:color w:val="000000"/>
                <w:lang w:eastAsia="en-US"/>
              </w:rPr>
              <w:t>Seyfullah</w:t>
            </w:r>
            <w:proofErr w:type="spellEnd"/>
            <w:r>
              <w:rPr>
                <w:rFonts w:eastAsiaTheme="minorHAnsi"/>
                <w:color w:val="000000"/>
                <w:lang w:eastAsia="en-US"/>
              </w:rPr>
              <w:t xml:space="preserve"> KAPLAN</w:t>
            </w:r>
          </w:p>
          <w:p w:rsidR="00791D57" w:rsidRDefault="00791D57" w:rsidP="00AE5AA7">
            <w:pPr>
              <w:ind w:right="-63"/>
              <w:jc w:val="center"/>
              <w:rPr>
                <w:rFonts w:eastAsiaTheme="minorHAnsi"/>
                <w:lang w:eastAsia="en-US"/>
              </w:rPr>
            </w:pPr>
            <w:r>
              <w:rPr>
                <w:rFonts w:eastAsiaTheme="minorHAnsi"/>
                <w:lang w:eastAsia="en-US"/>
              </w:rPr>
              <w:t>Üye</w:t>
            </w:r>
          </w:p>
        </w:tc>
        <w:tc>
          <w:tcPr>
            <w:tcW w:w="3157" w:type="dxa"/>
            <w:vAlign w:val="bottom"/>
            <w:hideMark/>
          </w:tcPr>
          <w:p w:rsidR="00791D57" w:rsidRDefault="00791D57" w:rsidP="00AE5AA7">
            <w:pPr>
              <w:ind w:right="-63"/>
              <w:jc w:val="center"/>
              <w:rPr>
                <w:rFonts w:eastAsiaTheme="minorHAnsi"/>
                <w:lang w:eastAsia="en-US"/>
              </w:rPr>
            </w:pPr>
            <w:r>
              <w:rPr>
                <w:rFonts w:eastAsiaTheme="minorHAnsi"/>
                <w:lang w:eastAsia="en-US"/>
              </w:rPr>
              <w:t>Adnan SEZGİN</w:t>
            </w:r>
          </w:p>
          <w:p w:rsidR="00791D57" w:rsidRDefault="00791D57" w:rsidP="00AE5AA7">
            <w:pPr>
              <w:ind w:right="-63"/>
              <w:jc w:val="center"/>
              <w:rPr>
                <w:rFonts w:eastAsiaTheme="minorHAnsi"/>
                <w:lang w:eastAsia="en-US"/>
              </w:rPr>
            </w:pPr>
            <w:r>
              <w:rPr>
                <w:rFonts w:eastAsiaTheme="minorHAnsi"/>
                <w:lang w:eastAsia="en-US"/>
              </w:rPr>
              <w:t>Üye</w:t>
            </w:r>
          </w:p>
        </w:tc>
      </w:tr>
    </w:tbl>
    <w:p w:rsidR="00791D57" w:rsidRDefault="00791D57" w:rsidP="00791D57">
      <w:pPr>
        <w:ind w:right="-63"/>
        <w:jc w:val="both"/>
      </w:pPr>
    </w:p>
    <w:p w:rsidR="00791D57" w:rsidRPr="008B627C" w:rsidRDefault="00791D57" w:rsidP="00791D57">
      <w:pPr>
        <w:ind w:right="-63"/>
      </w:pPr>
    </w:p>
    <w:p w:rsidR="00791D57" w:rsidRDefault="00791D57" w:rsidP="00791D57">
      <w:pPr>
        <w:jc w:val="both"/>
      </w:pPr>
    </w:p>
    <w:sectPr w:rsidR="00791D57"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46A"/>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1D57"/>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5C94"/>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3E26"/>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BC68-798F-4E55-AA84-FB92F496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2022-09-15T08:01:00Z</dcterms:created>
  <dcterms:modified xsi:type="dcterms:W3CDTF">2022-09-15T12:31:00Z</dcterms:modified>
</cp:coreProperties>
</file>