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81</w:t>
      </w:r>
      <w:r w:rsidR="007B67F5">
        <w:t>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7B67F5" w:rsidP="002737AC">
      <w:pPr>
        <w:ind w:firstLine="709"/>
        <w:jc w:val="both"/>
      </w:pPr>
      <w:r>
        <w:t>Etimesgut İlçesi Göksu Mahallesi sınırlarında bulunan “90. Cadde” isminin “Op. Dr. Hüseyin Kürşad AVCI Caddesi” olarak değiştirilmesine</w:t>
      </w:r>
      <w:r w:rsidRPr="004F70B3">
        <w:t xml:space="preserve">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440E4">
        <w:t>9</w:t>
      </w:r>
      <w:r>
        <w:t>3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7B67F5">
        <w:t xml:space="preserve">Etimesgut İlçesi Göksu Mahallesi sınırlarında bulunan “90. Cadde” isminin “Op. Dr. Hüseyin Kürşad AVCI Caddesi” olarak değiştirilmesine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oylamaya katılan (103 Üyenin Oyuyla)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Mevlüt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G.Divan Katibi</w:t>
            </w:r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Divan Katibi</w:t>
            </w:r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2022-09-19T08:34:00Z</dcterms:created>
  <dcterms:modified xsi:type="dcterms:W3CDTF">2022-09-19T08:34:00Z</dcterms:modified>
</cp:coreProperties>
</file>