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D6" w:rsidRDefault="009C2AD6"/>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7611C1">
        <w:t>76</w:t>
      </w:r>
      <w:r w:rsidR="003646CB">
        <w:t>5</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7611C1">
        <w:t>4</w:t>
      </w:r>
      <w:r w:rsidR="002864AA">
        <w:t>.</w:t>
      </w:r>
      <w:r w:rsidR="00DC0108">
        <w:t>0</w:t>
      </w:r>
      <w:r w:rsidR="007611C1">
        <w:t>9</w:t>
      </w:r>
      <w:r w:rsidR="00AE2FD0">
        <w:t>.2022</w:t>
      </w:r>
      <w:r>
        <w:t xml:space="preserve">        </w:t>
      </w:r>
    </w:p>
    <w:p w:rsidR="004A7B38" w:rsidRDefault="004A7B38"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7611C1" w:rsidRDefault="007611C1" w:rsidP="00CA298C">
      <w:pPr>
        <w:ind w:right="543"/>
      </w:pPr>
    </w:p>
    <w:p w:rsidR="009D4173" w:rsidRDefault="009D4173" w:rsidP="002737AC">
      <w:pPr>
        <w:jc w:val="both"/>
      </w:pPr>
    </w:p>
    <w:p w:rsidR="003646CB" w:rsidRDefault="003646CB" w:rsidP="003646CB">
      <w:pPr>
        <w:ind w:firstLine="709"/>
        <w:jc w:val="both"/>
      </w:pPr>
      <w:r>
        <w:t>Polatlı İlçesinde uygun görülecek bir yere EGO kartlarının dolum yapılabileceği yerler yapılmasına ilişkin Ulaşım Komisyonunun 19</w:t>
      </w:r>
      <w:r w:rsidRPr="00953D18">
        <w:t>.0</w:t>
      </w:r>
      <w:r>
        <w:t>8</w:t>
      </w:r>
      <w:r w:rsidRPr="00953D18">
        <w:t xml:space="preserve">.2022 tarihli ve </w:t>
      </w:r>
      <w:r>
        <w:t>26</w:t>
      </w:r>
      <w:r w:rsidRPr="00953D18">
        <w:t xml:space="preserve"> sayılı Raporu Büyükşehir Belediye Meclisimizin </w:t>
      </w:r>
      <w:r>
        <w:t>14.09.2022</w:t>
      </w:r>
      <w:r w:rsidRPr="00953D18">
        <w:t xml:space="preserve"> tarihli toplantısında okundu.</w:t>
      </w:r>
    </w:p>
    <w:p w:rsidR="003646CB" w:rsidRDefault="003646CB" w:rsidP="003646CB">
      <w:pPr>
        <w:ind w:firstLine="709"/>
        <w:jc w:val="both"/>
      </w:pPr>
    </w:p>
    <w:p w:rsidR="003646CB" w:rsidRPr="00953D18" w:rsidRDefault="003646CB" w:rsidP="003646CB">
      <w:pPr>
        <w:ind w:firstLine="708"/>
        <w:jc w:val="both"/>
      </w:pPr>
      <w:r w:rsidRPr="00EC5E78">
        <w:t>Konu üzerinde yapılan görüşmelerden sonra;</w:t>
      </w:r>
      <w:r>
        <w:t xml:space="preserve"> Polatlı İlçesinden vatandaşlarımızın Ankara’ya otobüsle ulaşımında kullandığı EGO kartları Polatlıda basılmadığından dolayı yolcuların kart sıkıntısı yaşadığı, Polatlı Aile Yaşam Merkezinde veya uygun bir yerde EGO kartlarının basılması ve vatandaşlarımızın hizmetine sunulmasına </w:t>
      </w:r>
      <w:r w:rsidRPr="00953D18">
        <w:t xml:space="preserve">ilişkin </w:t>
      </w:r>
      <w:r>
        <w:t>Ulaşım</w:t>
      </w:r>
      <w:r w:rsidRPr="00953D18">
        <w:t xml:space="preserve"> Komisyonu Raporu</w:t>
      </w:r>
      <w:r>
        <w:t xml:space="preserve"> oylanarak </w:t>
      </w:r>
      <w:r w:rsidRPr="00953D18">
        <w:t>oy</w:t>
      </w:r>
      <w:r>
        <w:t xml:space="preserve">birliği </w:t>
      </w:r>
      <w:r w:rsidRPr="00953D18">
        <w:t>ile kabul edildi.</w:t>
      </w:r>
    </w:p>
    <w:p w:rsidR="00953D18" w:rsidRPr="00953D18" w:rsidRDefault="00953D18" w:rsidP="0083725D">
      <w:pPr>
        <w:ind w:firstLine="708"/>
        <w:jc w:val="both"/>
      </w:pPr>
    </w:p>
    <w:p w:rsidR="00FF4CB0" w:rsidRDefault="00FF4CB0" w:rsidP="00BE194A">
      <w:pPr>
        <w:ind w:firstLine="709"/>
        <w:jc w:val="both"/>
      </w:pPr>
    </w:p>
    <w:p w:rsidR="00D65AD0" w:rsidRDefault="00D65AD0" w:rsidP="00BE194A">
      <w:pPr>
        <w:ind w:firstLine="709"/>
        <w:jc w:val="both"/>
      </w:pPr>
    </w:p>
    <w:p w:rsidR="00D3288B" w:rsidRDefault="00D3288B" w:rsidP="000F0810">
      <w:pPr>
        <w:jc w:val="both"/>
      </w:pPr>
    </w:p>
    <w:p w:rsidR="003646CB" w:rsidRDefault="003646CB" w:rsidP="000F0810">
      <w:pPr>
        <w:jc w:val="both"/>
      </w:pPr>
    </w:p>
    <w:p w:rsidR="00031013" w:rsidRDefault="00031013" w:rsidP="000F0810">
      <w:pPr>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3646CB" w:rsidTr="007C7490">
        <w:trPr>
          <w:trHeight w:val="594"/>
          <w:jc w:val="center"/>
        </w:trPr>
        <w:tc>
          <w:tcPr>
            <w:tcW w:w="3147" w:type="dxa"/>
          </w:tcPr>
          <w:p w:rsidR="003646CB" w:rsidRDefault="003646CB" w:rsidP="007C7490">
            <w:pPr>
              <w:autoSpaceDE w:val="0"/>
              <w:autoSpaceDN w:val="0"/>
              <w:adjustRightInd w:val="0"/>
              <w:jc w:val="center"/>
              <w:rPr>
                <w:color w:val="000000"/>
              </w:rPr>
            </w:pPr>
            <w:r>
              <w:rPr>
                <w:color w:val="000000"/>
              </w:rPr>
              <w:t>Fatih ÜNAL</w:t>
            </w:r>
          </w:p>
          <w:p w:rsidR="003646CB" w:rsidRDefault="003646CB" w:rsidP="007C7490">
            <w:pPr>
              <w:autoSpaceDE w:val="0"/>
              <w:autoSpaceDN w:val="0"/>
              <w:adjustRightInd w:val="0"/>
              <w:jc w:val="center"/>
              <w:rPr>
                <w:color w:val="000000"/>
              </w:rPr>
            </w:pPr>
            <w:r>
              <w:rPr>
                <w:color w:val="000000"/>
              </w:rPr>
              <w:t>Meclis 1. Başkan V.</w:t>
            </w:r>
          </w:p>
        </w:tc>
        <w:tc>
          <w:tcPr>
            <w:tcW w:w="3147" w:type="dxa"/>
            <w:vAlign w:val="center"/>
          </w:tcPr>
          <w:p w:rsidR="003646CB" w:rsidRDefault="003646CB" w:rsidP="007C7490">
            <w:pPr>
              <w:autoSpaceDE w:val="0"/>
              <w:autoSpaceDN w:val="0"/>
              <w:adjustRightInd w:val="0"/>
              <w:jc w:val="center"/>
              <w:rPr>
                <w:color w:val="000000"/>
              </w:rPr>
            </w:pPr>
            <w:r>
              <w:rPr>
                <w:color w:val="000000"/>
              </w:rPr>
              <w:t>Serkan ATASOY</w:t>
            </w:r>
          </w:p>
          <w:p w:rsidR="003646CB" w:rsidRDefault="003646CB" w:rsidP="007C7490">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tcPr>
          <w:p w:rsidR="003646CB" w:rsidRDefault="003646CB" w:rsidP="007C7490">
            <w:pPr>
              <w:tabs>
                <w:tab w:val="left" w:pos="3268"/>
              </w:tabs>
              <w:jc w:val="center"/>
              <w:rPr>
                <w:color w:val="000000"/>
              </w:rPr>
            </w:pPr>
            <w:r>
              <w:rPr>
                <w:color w:val="000000"/>
              </w:rPr>
              <w:t>Naci BAYANLI</w:t>
            </w:r>
          </w:p>
          <w:p w:rsidR="003646CB" w:rsidRDefault="003646CB" w:rsidP="007C749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3646CB">
      <w:pPr>
        <w:jc w:val="both"/>
      </w:pPr>
    </w:p>
    <w:p w:rsidR="0094211B" w:rsidRDefault="0094211B" w:rsidP="0094211B">
      <w:pPr>
        <w:ind w:right="-63"/>
        <w:jc w:val="center"/>
      </w:pPr>
      <w:r>
        <w:lastRenderedPageBreak/>
        <w:t>T.C.</w:t>
      </w:r>
    </w:p>
    <w:p w:rsidR="0094211B" w:rsidRDefault="0094211B" w:rsidP="0094211B">
      <w:pPr>
        <w:ind w:right="-63"/>
        <w:jc w:val="center"/>
      </w:pPr>
      <w:r>
        <w:t>ANKARA BÜYÜKŞEHİR BELEDİYE MECLİSİ</w:t>
      </w:r>
    </w:p>
    <w:p w:rsidR="0094211B" w:rsidRDefault="0094211B" w:rsidP="0094211B">
      <w:pPr>
        <w:ind w:right="-63"/>
        <w:jc w:val="center"/>
      </w:pPr>
      <w:r>
        <w:t>Ulaşım Komisyonu Raporu</w:t>
      </w:r>
    </w:p>
    <w:p w:rsidR="0094211B" w:rsidRDefault="0094211B" w:rsidP="0094211B">
      <w:pPr>
        <w:ind w:right="-63"/>
        <w:jc w:val="center"/>
      </w:pPr>
    </w:p>
    <w:p w:rsidR="0094211B" w:rsidRDefault="0094211B" w:rsidP="0094211B">
      <w:pPr>
        <w:tabs>
          <w:tab w:val="left" w:pos="567"/>
        </w:tabs>
        <w:ind w:right="-63"/>
        <w:jc w:val="center"/>
      </w:pPr>
    </w:p>
    <w:p w:rsidR="0094211B" w:rsidRDefault="0094211B" w:rsidP="0094211B">
      <w:pPr>
        <w:tabs>
          <w:tab w:val="left" w:pos="567"/>
        </w:tabs>
        <w:ind w:right="-63"/>
        <w:jc w:val="center"/>
      </w:pPr>
      <w:r>
        <w:t>Rapor No: 26                                                                                                                 19.08.2022</w:t>
      </w:r>
    </w:p>
    <w:p w:rsidR="0094211B" w:rsidRDefault="0094211B" w:rsidP="0094211B">
      <w:pPr>
        <w:ind w:right="-63"/>
        <w:jc w:val="center"/>
      </w:pPr>
    </w:p>
    <w:p w:rsidR="0094211B" w:rsidRDefault="0094211B" w:rsidP="0094211B">
      <w:pPr>
        <w:ind w:right="-63"/>
        <w:jc w:val="center"/>
      </w:pPr>
    </w:p>
    <w:p w:rsidR="0094211B" w:rsidRDefault="0094211B" w:rsidP="0094211B">
      <w:pPr>
        <w:ind w:right="-63"/>
        <w:jc w:val="center"/>
      </w:pPr>
      <w:r>
        <w:t>BÜYÜKŞEHİR BELEDİYE MECLİSİ BAŞKANLIĞINA</w:t>
      </w:r>
    </w:p>
    <w:p w:rsidR="0094211B" w:rsidRDefault="0094211B" w:rsidP="0094211B">
      <w:pPr>
        <w:ind w:right="-63"/>
      </w:pPr>
    </w:p>
    <w:p w:rsidR="0094211B" w:rsidRDefault="0094211B" w:rsidP="0094211B">
      <w:pPr>
        <w:ind w:right="-63"/>
      </w:pPr>
    </w:p>
    <w:p w:rsidR="0094211B" w:rsidRDefault="0094211B" w:rsidP="0094211B">
      <w:pPr>
        <w:pStyle w:val="GvdeMetniGirintisi"/>
        <w:ind w:right="-63" w:firstLine="0"/>
      </w:pPr>
    </w:p>
    <w:p w:rsidR="0094211B" w:rsidRDefault="0094211B" w:rsidP="0094211B">
      <w:pPr>
        <w:ind w:right="-63" w:firstLine="709"/>
        <w:jc w:val="both"/>
      </w:pPr>
      <w:r>
        <w:t>Polatlı İlçesinde uygun görülecek bir yere EGO kartlarının dolum yapılabileceği yerler yapılmasına ilişkin Büyükşehir Belediye Meclisimizin 08.08.2022 tarih 31. gündem maddesi olarak komisyonumuza havale edilen dosya incelendi.</w:t>
      </w:r>
    </w:p>
    <w:p w:rsidR="0094211B" w:rsidRDefault="0094211B" w:rsidP="0094211B">
      <w:pPr>
        <w:ind w:right="-63" w:firstLine="709"/>
        <w:jc w:val="both"/>
      </w:pPr>
    </w:p>
    <w:p w:rsidR="0094211B" w:rsidRDefault="0094211B" w:rsidP="0094211B">
      <w:pPr>
        <w:ind w:right="-63" w:firstLine="709"/>
        <w:jc w:val="both"/>
      </w:pPr>
      <w:r>
        <w:t xml:space="preserve">Üyeler Zekayi KAYA ve Fatma </w:t>
      </w:r>
      <w:proofErr w:type="spellStart"/>
      <w:r>
        <w:t>ERTEN’in</w:t>
      </w:r>
      <w:proofErr w:type="spellEnd"/>
      <w:r>
        <w:t xml:space="preserve"> verdiği önergede; Polatlı İlçesinde uygun görülecek bir yere EGO kartlarının dolum yapılabileceği yerler yapılmasının istenildiği,</w:t>
      </w:r>
    </w:p>
    <w:p w:rsidR="0094211B" w:rsidRDefault="0094211B" w:rsidP="0094211B">
      <w:pPr>
        <w:ind w:right="-63" w:firstLine="709"/>
        <w:jc w:val="both"/>
      </w:pPr>
    </w:p>
    <w:p w:rsidR="0094211B" w:rsidRDefault="0094211B" w:rsidP="0094211B">
      <w:pPr>
        <w:ind w:right="-63" w:firstLine="709"/>
        <w:jc w:val="both"/>
      </w:pPr>
      <w:r>
        <w:t>Komisyonumuzca yapılan incelemeler neticesinde; Polatlı İlçesinden vatandaşlarımızın Ankara’ya otobüsle ulaşımında kullandığı EGO kartları Polatlıda basılmadığından dolayı yolcuların kart sıkıntısı yaşadığı, Polatlı Aile Yaşam Merkezinde veya uygun bir yerde EGO kartlarının basılması ve vatandaşlarımızın hizmetine sunulması komisyonumuzca uygun görülmüştür.</w:t>
      </w:r>
    </w:p>
    <w:p w:rsidR="0094211B" w:rsidRDefault="0094211B" w:rsidP="0094211B">
      <w:pPr>
        <w:ind w:right="-63" w:firstLine="709"/>
        <w:jc w:val="both"/>
      </w:pPr>
    </w:p>
    <w:p w:rsidR="0094211B" w:rsidRDefault="0094211B" w:rsidP="0094211B">
      <w:pPr>
        <w:ind w:right="-63" w:firstLine="709"/>
        <w:jc w:val="both"/>
      </w:pPr>
      <w:r>
        <w:t>Raporumuz Büyükşehir Belediye Meclisinin onayına arz olunur.</w:t>
      </w:r>
    </w:p>
    <w:p w:rsidR="0094211B" w:rsidRDefault="0094211B" w:rsidP="0094211B">
      <w:pPr>
        <w:ind w:right="-63" w:firstLine="709"/>
        <w:jc w:val="both"/>
      </w:pPr>
    </w:p>
    <w:p w:rsidR="0094211B" w:rsidRDefault="0094211B" w:rsidP="0094211B">
      <w:pPr>
        <w:ind w:right="-63"/>
        <w:jc w:val="both"/>
      </w:pPr>
    </w:p>
    <w:p w:rsidR="0094211B" w:rsidRDefault="0094211B" w:rsidP="0094211B">
      <w:pPr>
        <w:ind w:right="-63"/>
        <w:jc w:val="both"/>
      </w:pPr>
    </w:p>
    <w:p w:rsidR="0094211B" w:rsidRDefault="0094211B" w:rsidP="0094211B">
      <w:pPr>
        <w:ind w:right="-63"/>
        <w:jc w:val="both"/>
      </w:pPr>
    </w:p>
    <w:tbl>
      <w:tblPr>
        <w:tblW w:w="9471" w:type="dxa"/>
        <w:tblInd w:w="108" w:type="dxa"/>
        <w:tblLook w:val="04A0"/>
      </w:tblPr>
      <w:tblGrid>
        <w:gridCol w:w="3157"/>
        <w:gridCol w:w="3157"/>
        <w:gridCol w:w="3157"/>
      </w:tblGrid>
      <w:tr w:rsidR="0094211B" w:rsidTr="00AE5AA7">
        <w:trPr>
          <w:trHeight w:val="1417"/>
        </w:trPr>
        <w:tc>
          <w:tcPr>
            <w:tcW w:w="3157" w:type="dxa"/>
            <w:hideMark/>
          </w:tcPr>
          <w:p w:rsidR="0094211B" w:rsidRDefault="0094211B" w:rsidP="00AE5AA7">
            <w:pPr>
              <w:ind w:right="-63"/>
              <w:jc w:val="center"/>
              <w:rPr>
                <w:rFonts w:eastAsiaTheme="minorHAnsi"/>
                <w:lang w:eastAsia="en-US"/>
              </w:rPr>
            </w:pPr>
            <w:r>
              <w:rPr>
                <w:rFonts w:eastAsiaTheme="minorHAnsi"/>
                <w:lang w:eastAsia="en-US"/>
              </w:rPr>
              <w:t>Nihat YALÇIN</w:t>
            </w:r>
          </w:p>
          <w:p w:rsidR="0094211B" w:rsidRDefault="0094211B" w:rsidP="00AE5AA7">
            <w:pPr>
              <w:ind w:right="-63"/>
              <w:jc w:val="center"/>
              <w:rPr>
                <w:rFonts w:eastAsiaTheme="minorHAnsi"/>
                <w:lang w:eastAsia="en-US"/>
              </w:rPr>
            </w:pPr>
            <w:r>
              <w:rPr>
                <w:rFonts w:eastAsiaTheme="minorHAnsi"/>
                <w:lang w:eastAsia="en-US"/>
              </w:rPr>
              <w:t>Komisyon Başkanı</w:t>
            </w:r>
          </w:p>
        </w:tc>
        <w:tc>
          <w:tcPr>
            <w:tcW w:w="3157" w:type="dxa"/>
            <w:hideMark/>
          </w:tcPr>
          <w:p w:rsidR="0094211B" w:rsidRDefault="0094211B" w:rsidP="00AE5AA7">
            <w:pPr>
              <w:ind w:right="-63"/>
              <w:jc w:val="center"/>
              <w:rPr>
                <w:rFonts w:eastAsiaTheme="minorHAnsi"/>
                <w:lang w:eastAsia="en-US"/>
              </w:rPr>
            </w:pPr>
            <w:r>
              <w:rPr>
                <w:rFonts w:eastAsiaTheme="minorHAnsi"/>
                <w:lang w:eastAsia="en-US"/>
              </w:rPr>
              <w:t>Bülent TANRIKUT</w:t>
            </w:r>
          </w:p>
          <w:p w:rsidR="0094211B" w:rsidRDefault="0094211B" w:rsidP="00AE5AA7">
            <w:pPr>
              <w:ind w:right="-63"/>
              <w:jc w:val="center"/>
              <w:rPr>
                <w:rFonts w:eastAsiaTheme="minorHAnsi"/>
                <w:lang w:eastAsia="en-US"/>
              </w:rPr>
            </w:pPr>
            <w:r>
              <w:rPr>
                <w:rFonts w:eastAsiaTheme="minorHAnsi"/>
                <w:lang w:eastAsia="en-US"/>
              </w:rPr>
              <w:t>Başkan Vekili</w:t>
            </w:r>
          </w:p>
        </w:tc>
        <w:tc>
          <w:tcPr>
            <w:tcW w:w="3157" w:type="dxa"/>
            <w:hideMark/>
          </w:tcPr>
          <w:p w:rsidR="0094211B" w:rsidRDefault="0094211B" w:rsidP="00AE5AA7">
            <w:pPr>
              <w:ind w:right="-63"/>
              <w:jc w:val="center"/>
              <w:rPr>
                <w:rFonts w:eastAsiaTheme="minorHAnsi"/>
                <w:lang w:eastAsia="en-US"/>
              </w:rPr>
            </w:pPr>
            <w:r>
              <w:rPr>
                <w:rFonts w:eastAsiaTheme="minorHAnsi"/>
                <w:lang w:eastAsia="en-US"/>
              </w:rPr>
              <w:t>Tuğba AYDOS</w:t>
            </w:r>
          </w:p>
          <w:p w:rsidR="0094211B" w:rsidRDefault="0094211B" w:rsidP="00AE5AA7">
            <w:pPr>
              <w:ind w:right="-63"/>
              <w:jc w:val="center"/>
              <w:rPr>
                <w:rFonts w:eastAsiaTheme="minorHAnsi"/>
                <w:lang w:eastAsia="en-US"/>
              </w:rPr>
            </w:pPr>
            <w:r>
              <w:rPr>
                <w:rFonts w:eastAsiaTheme="minorHAnsi"/>
                <w:lang w:eastAsia="en-US"/>
              </w:rPr>
              <w:t>Üye</w:t>
            </w:r>
          </w:p>
        </w:tc>
      </w:tr>
      <w:tr w:rsidR="0094211B" w:rsidTr="00AE5AA7">
        <w:trPr>
          <w:trHeight w:val="1417"/>
        </w:trPr>
        <w:tc>
          <w:tcPr>
            <w:tcW w:w="3157" w:type="dxa"/>
            <w:vAlign w:val="center"/>
            <w:hideMark/>
          </w:tcPr>
          <w:p w:rsidR="0094211B" w:rsidRDefault="0094211B" w:rsidP="00AE5AA7">
            <w:pPr>
              <w:ind w:right="-63"/>
              <w:jc w:val="center"/>
              <w:rPr>
                <w:rFonts w:eastAsiaTheme="minorHAnsi"/>
                <w:lang w:eastAsia="en-US"/>
              </w:rPr>
            </w:pPr>
            <w:r>
              <w:rPr>
                <w:rFonts w:eastAsiaTheme="minorHAnsi"/>
                <w:lang w:eastAsia="en-US"/>
              </w:rPr>
              <w:t>Ertuğrul ÇETİN</w:t>
            </w:r>
          </w:p>
          <w:p w:rsidR="0094211B" w:rsidRDefault="0094211B" w:rsidP="00AE5AA7">
            <w:pPr>
              <w:ind w:right="-63"/>
              <w:jc w:val="center"/>
              <w:rPr>
                <w:rFonts w:eastAsiaTheme="minorHAnsi"/>
                <w:lang w:eastAsia="en-US"/>
              </w:rPr>
            </w:pPr>
            <w:r>
              <w:rPr>
                <w:rFonts w:eastAsiaTheme="minorHAnsi"/>
                <w:lang w:eastAsia="en-US"/>
              </w:rPr>
              <w:t>Üye</w:t>
            </w:r>
          </w:p>
        </w:tc>
        <w:tc>
          <w:tcPr>
            <w:tcW w:w="3157" w:type="dxa"/>
            <w:vAlign w:val="center"/>
            <w:hideMark/>
          </w:tcPr>
          <w:p w:rsidR="0094211B" w:rsidRDefault="0094211B" w:rsidP="00AE5AA7">
            <w:pPr>
              <w:ind w:right="-63"/>
              <w:jc w:val="center"/>
              <w:rPr>
                <w:rFonts w:eastAsiaTheme="minorHAnsi"/>
                <w:lang w:eastAsia="en-US"/>
              </w:rPr>
            </w:pPr>
            <w:r>
              <w:rPr>
                <w:rFonts w:eastAsiaTheme="minorHAnsi"/>
                <w:lang w:eastAsia="en-US"/>
              </w:rPr>
              <w:t>Süleyman ACAR</w:t>
            </w:r>
          </w:p>
          <w:p w:rsidR="0094211B" w:rsidRDefault="0094211B" w:rsidP="00AE5AA7">
            <w:pPr>
              <w:ind w:right="-63"/>
              <w:jc w:val="center"/>
              <w:rPr>
                <w:rFonts w:eastAsiaTheme="minorHAnsi"/>
                <w:lang w:eastAsia="en-US"/>
              </w:rPr>
            </w:pPr>
            <w:r>
              <w:rPr>
                <w:rFonts w:eastAsiaTheme="minorHAnsi"/>
                <w:lang w:eastAsia="en-US"/>
              </w:rPr>
              <w:t>Üye</w:t>
            </w:r>
          </w:p>
        </w:tc>
        <w:tc>
          <w:tcPr>
            <w:tcW w:w="3157" w:type="dxa"/>
            <w:vAlign w:val="center"/>
            <w:hideMark/>
          </w:tcPr>
          <w:p w:rsidR="0094211B" w:rsidRDefault="0094211B" w:rsidP="00AE5AA7">
            <w:pPr>
              <w:ind w:right="-63"/>
              <w:jc w:val="center"/>
              <w:rPr>
                <w:rFonts w:eastAsiaTheme="minorHAnsi"/>
                <w:lang w:eastAsia="en-US"/>
              </w:rPr>
            </w:pPr>
            <w:proofErr w:type="spellStart"/>
            <w:r>
              <w:rPr>
                <w:rFonts w:eastAsiaTheme="minorHAnsi"/>
                <w:lang w:eastAsia="en-US"/>
              </w:rPr>
              <w:t>Mevlüt</w:t>
            </w:r>
            <w:proofErr w:type="spellEnd"/>
            <w:r>
              <w:rPr>
                <w:rFonts w:eastAsiaTheme="minorHAnsi"/>
                <w:lang w:eastAsia="en-US"/>
              </w:rPr>
              <w:t xml:space="preserve"> ŞAHİN</w:t>
            </w:r>
          </w:p>
          <w:p w:rsidR="0094211B" w:rsidRDefault="0094211B" w:rsidP="00AE5AA7">
            <w:pPr>
              <w:ind w:right="-63"/>
              <w:jc w:val="center"/>
              <w:rPr>
                <w:rFonts w:eastAsiaTheme="minorHAnsi"/>
                <w:lang w:eastAsia="en-US"/>
              </w:rPr>
            </w:pPr>
            <w:r>
              <w:rPr>
                <w:rFonts w:eastAsiaTheme="minorHAnsi"/>
                <w:lang w:eastAsia="en-US"/>
              </w:rPr>
              <w:t>Üye</w:t>
            </w:r>
          </w:p>
        </w:tc>
      </w:tr>
      <w:tr w:rsidR="0094211B" w:rsidTr="00AE5AA7">
        <w:trPr>
          <w:trHeight w:val="1417"/>
        </w:trPr>
        <w:tc>
          <w:tcPr>
            <w:tcW w:w="3157" w:type="dxa"/>
            <w:vAlign w:val="bottom"/>
            <w:hideMark/>
          </w:tcPr>
          <w:p w:rsidR="0094211B" w:rsidRDefault="0094211B" w:rsidP="00AE5AA7">
            <w:pPr>
              <w:ind w:right="-63"/>
              <w:jc w:val="center"/>
              <w:rPr>
                <w:rFonts w:eastAsiaTheme="minorHAnsi"/>
                <w:lang w:eastAsia="en-US"/>
              </w:rPr>
            </w:pPr>
            <w:r>
              <w:rPr>
                <w:rFonts w:eastAsiaTheme="minorHAnsi"/>
                <w:lang w:eastAsia="en-US"/>
              </w:rPr>
              <w:t>Servet AKMAN</w:t>
            </w:r>
          </w:p>
          <w:p w:rsidR="0094211B" w:rsidRDefault="0094211B" w:rsidP="00AE5AA7">
            <w:pPr>
              <w:ind w:right="-63"/>
              <w:jc w:val="center"/>
              <w:rPr>
                <w:rFonts w:eastAsiaTheme="minorHAnsi"/>
                <w:lang w:eastAsia="en-US"/>
              </w:rPr>
            </w:pPr>
            <w:r>
              <w:rPr>
                <w:rFonts w:eastAsiaTheme="minorHAnsi"/>
                <w:lang w:eastAsia="en-US"/>
              </w:rPr>
              <w:t>Üye</w:t>
            </w:r>
          </w:p>
        </w:tc>
        <w:tc>
          <w:tcPr>
            <w:tcW w:w="3157" w:type="dxa"/>
            <w:vAlign w:val="bottom"/>
            <w:hideMark/>
          </w:tcPr>
          <w:p w:rsidR="0094211B" w:rsidRDefault="0094211B" w:rsidP="00AE5AA7">
            <w:pPr>
              <w:ind w:right="-63"/>
              <w:jc w:val="center"/>
              <w:rPr>
                <w:rFonts w:eastAsiaTheme="minorHAnsi"/>
                <w:lang w:eastAsia="en-US"/>
              </w:rPr>
            </w:pPr>
            <w:proofErr w:type="spellStart"/>
            <w:r>
              <w:rPr>
                <w:rFonts w:eastAsiaTheme="minorHAnsi"/>
                <w:color w:val="000000"/>
                <w:lang w:eastAsia="en-US"/>
              </w:rPr>
              <w:t>Seyfullah</w:t>
            </w:r>
            <w:proofErr w:type="spellEnd"/>
            <w:r>
              <w:rPr>
                <w:rFonts w:eastAsiaTheme="minorHAnsi"/>
                <w:color w:val="000000"/>
                <w:lang w:eastAsia="en-US"/>
              </w:rPr>
              <w:t xml:space="preserve"> KAPLAN</w:t>
            </w:r>
          </w:p>
          <w:p w:rsidR="0094211B" w:rsidRDefault="0094211B" w:rsidP="00AE5AA7">
            <w:pPr>
              <w:ind w:right="-63"/>
              <w:jc w:val="center"/>
              <w:rPr>
                <w:rFonts w:eastAsiaTheme="minorHAnsi"/>
                <w:lang w:eastAsia="en-US"/>
              </w:rPr>
            </w:pPr>
            <w:r>
              <w:rPr>
                <w:rFonts w:eastAsiaTheme="minorHAnsi"/>
                <w:lang w:eastAsia="en-US"/>
              </w:rPr>
              <w:t>Üye</w:t>
            </w:r>
          </w:p>
        </w:tc>
        <w:tc>
          <w:tcPr>
            <w:tcW w:w="3157" w:type="dxa"/>
            <w:vAlign w:val="bottom"/>
            <w:hideMark/>
          </w:tcPr>
          <w:p w:rsidR="0094211B" w:rsidRDefault="0094211B" w:rsidP="00AE5AA7">
            <w:pPr>
              <w:ind w:right="-63"/>
              <w:jc w:val="center"/>
              <w:rPr>
                <w:rFonts w:eastAsiaTheme="minorHAnsi"/>
                <w:lang w:eastAsia="en-US"/>
              </w:rPr>
            </w:pPr>
            <w:r>
              <w:rPr>
                <w:rFonts w:eastAsiaTheme="minorHAnsi"/>
                <w:lang w:eastAsia="en-US"/>
              </w:rPr>
              <w:t>Adnan SEZGİN</w:t>
            </w:r>
          </w:p>
          <w:p w:rsidR="0094211B" w:rsidRDefault="0094211B" w:rsidP="00AE5AA7">
            <w:pPr>
              <w:ind w:right="-63"/>
              <w:jc w:val="center"/>
              <w:rPr>
                <w:rFonts w:eastAsiaTheme="minorHAnsi"/>
                <w:lang w:eastAsia="en-US"/>
              </w:rPr>
            </w:pPr>
            <w:r>
              <w:rPr>
                <w:rFonts w:eastAsiaTheme="minorHAnsi"/>
                <w:lang w:eastAsia="en-US"/>
              </w:rPr>
              <w:t>Üye</w:t>
            </w:r>
          </w:p>
        </w:tc>
      </w:tr>
    </w:tbl>
    <w:p w:rsidR="0094211B" w:rsidRDefault="0094211B" w:rsidP="0094211B">
      <w:pPr>
        <w:ind w:right="-63"/>
        <w:jc w:val="both"/>
      </w:pPr>
    </w:p>
    <w:p w:rsidR="0094211B" w:rsidRPr="008B627C" w:rsidRDefault="0094211B" w:rsidP="0094211B">
      <w:pPr>
        <w:ind w:right="-63"/>
      </w:pPr>
    </w:p>
    <w:p w:rsidR="0094211B" w:rsidRDefault="0094211B" w:rsidP="003646CB">
      <w:pPr>
        <w:jc w:val="both"/>
      </w:pPr>
    </w:p>
    <w:p w:rsidR="0094211B" w:rsidRDefault="0094211B" w:rsidP="003646CB">
      <w:pPr>
        <w:jc w:val="both"/>
      </w:pPr>
    </w:p>
    <w:sectPr w:rsidR="0094211B"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7A1F3994"/>
    <w:multiLevelType w:val="hybridMultilevel"/>
    <w:tmpl w:val="575CF81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 w:numId="21">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4A83"/>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ABA"/>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19A1"/>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46CB"/>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2699"/>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1C1"/>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77408"/>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25D"/>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11B"/>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15ED"/>
    <w:rsid w:val="00992C90"/>
    <w:rsid w:val="00992E53"/>
    <w:rsid w:val="00993CC7"/>
    <w:rsid w:val="0099451B"/>
    <w:rsid w:val="00994CC2"/>
    <w:rsid w:val="009956F5"/>
    <w:rsid w:val="0099707B"/>
    <w:rsid w:val="009A108E"/>
    <w:rsid w:val="009A1605"/>
    <w:rsid w:val="009A1758"/>
    <w:rsid w:val="009A17CC"/>
    <w:rsid w:val="009A1FB0"/>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4532"/>
    <w:rsid w:val="00C6557C"/>
    <w:rsid w:val="00C661C3"/>
    <w:rsid w:val="00C66879"/>
    <w:rsid w:val="00C66A9F"/>
    <w:rsid w:val="00C678BF"/>
    <w:rsid w:val="00C73F08"/>
    <w:rsid w:val="00C742E2"/>
    <w:rsid w:val="00C75187"/>
    <w:rsid w:val="00C765DA"/>
    <w:rsid w:val="00C77129"/>
    <w:rsid w:val="00C8129C"/>
    <w:rsid w:val="00C81D10"/>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B74CA"/>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4D9"/>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99"/>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0677E-7227-45FD-8662-1D6B8CA4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239</Words>
  <Characters>1931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5</cp:revision>
  <cp:lastPrinted>2022-08-12T07:30:00Z</cp:lastPrinted>
  <dcterms:created xsi:type="dcterms:W3CDTF">2022-09-15T07:19:00Z</dcterms:created>
  <dcterms:modified xsi:type="dcterms:W3CDTF">2022-09-15T12:31:00Z</dcterms:modified>
</cp:coreProperties>
</file>