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611C1">
        <w:t>76</w:t>
      </w:r>
      <w:r w:rsidR="009A1FB0">
        <w:t>4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9915ED" w:rsidP="002737AC">
      <w:pPr>
        <w:ind w:firstLine="709"/>
        <w:jc w:val="both"/>
      </w:pPr>
      <w:r>
        <w:t xml:space="preserve">Altındağ İlçesi </w:t>
      </w:r>
      <w:proofErr w:type="spellStart"/>
      <w:r>
        <w:t>Doğantepe</w:t>
      </w:r>
      <w:proofErr w:type="spellEnd"/>
      <w:r>
        <w:t xml:space="preserve"> Mahallesinde hizmet veren 391 no.lu otobüs hattı </w:t>
      </w:r>
      <w:proofErr w:type="gramStart"/>
      <w:r>
        <w:t>güzergahının</w:t>
      </w:r>
      <w:proofErr w:type="gramEnd"/>
      <w:r>
        <w:t xml:space="preserve"> yenilenmesine</w:t>
      </w:r>
      <w:r w:rsidR="005D2699">
        <w:t xml:space="preserve"> </w:t>
      </w:r>
      <w:r w:rsidR="00BE194A">
        <w:t xml:space="preserve">ilişkin </w:t>
      </w:r>
      <w:r w:rsidR="005D2699">
        <w:t>Ulaşım</w:t>
      </w:r>
      <w:r w:rsidR="00EB74CA">
        <w:t xml:space="preserve"> </w:t>
      </w:r>
      <w:r w:rsidR="00953D18">
        <w:t>Komisyonu</w:t>
      </w:r>
      <w:r w:rsidR="0088496C">
        <w:t xml:space="preserve">nun </w:t>
      </w:r>
      <w:r w:rsidR="007611C1">
        <w:t>19</w:t>
      </w:r>
      <w:r w:rsidR="00953D18" w:rsidRPr="00953D18">
        <w:t>.0</w:t>
      </w:r>
      <w:r w:rsidR="007611C1">
        <w:t>8</w:t>
      </w:r>
      <w:r w:rsidR="00953D18" w:rsidRPr="00953D18">
        <w:t xml:space="preserve">.2022 tarihli ve </w:t>
      </w:r>
      <w:r w:rsidR="005D2699">
        <w:t>2</w:t>
      </w:r>
      <w:r>
        <w:t>5</w:t>
      </w:r>
      <w:r w:rsidR="00953D18" w:rsidRPr="00953D18">
        <w:t xml:space="preserve"> sayılı Raporu Büyükşehir Belediye Meclisimizin </w:t>
      </w:r>
      <w:r w:rsidR="009C2AD6">
        <w:t>1</w:t>
      </w:r>
      <w:r w:rsidR="007611C1">
        <w:t>4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83725D">
      <w:pPr>
        <w:ind w:firstLine="708"/>
        <w:jc w:val="both"/>
      </w:pPr>
      <w:r w:rsidRPr="00EC5E78">
        <w:t>Konu üzerinde yapılan görüşmelerden sonra;</w:t>
      </w:r>
      <w:r w:rsidR="008B77F2">
        <w:t xml:space="preserve"> </w:t>
      </w:r>
      <w:r w:rsidR="009915ED">
        <w:t xml:space="preserve">391 numaralı </w:t>
      </w:r>
      <w:proofErr w:type="spellStart"/>
      <w:r w:rsidR="009915ED">
        <w:t>Doğantepe</w:t>
      </w:r>
      <w:proofErr w:type="spellEnd"/>
      <w:r w:rsidR="009915ED">
        <w:t xml:space="preserve"> 2. Cadde-Ulus-</w:t>
      </w:r>
      <w:proofErr w:type="spellStart"/>
      <w:r w:rsidR="009915ED">
        <w:t>Sıhhıye</w:t>
      </w:r>
      <w:proofErr w:type="spellEnd"/>
      <w:r w:rsidR="009915ED">
        <w:t xml:space="preserve">-15 Temmuz Kızılay Milli İrade Meydanı Kuğulu-GOP EGO hattının, mahalle sakinlerinin talebi üzerine; </w:t>
      </w:r>
      <w:proofErr w:type="spellStart"/>
      <w:r w:rsidR="009915ED">
        <w:t>Doğantepe</w:t>
      </w:r>
      <w:proofErr w:type="spellEnd"/>
      <w:r w:rsidR="009915ED">
        <w:t xml:space="preserve"> Mahallesi 1287. Sokak’tan geçerek yeniden </w:t>
      </w:r>
      <w:proofErr w:type="gramStart"/>
      <w:r w:rsidR="009915ED">
        <w:t>güzergahı</w:t>
      </w:r>
      <w:proofErr w:type="gramEnd"/>
      <w:r w:rsidR="009915ED">
        <w:t xml:space="preserve"> belirlenmesine</w:t>
      </w:r>
      <w:r w:rsidR="005D2699">
        <w:t xml:space="preserve"> </w:t>
      </w:r>
      <w:r w:rsidRPr="00953D18">
        <w:t xml:space="preserve">ilişkin </w:t>
      </w:r>
      <w:r w:rsidR="005D2699">
        <w:t>Ulaşım</w:t>
      </w:r>
      <w:r w:rsidR="007934E8" w:rsidRPr="00953D18">
        <w:t xml:space="preserve"> </w:t>
      </w:r>
      <w:r w:rsidRPr="00953D18">
        <w:t>Komisyonu Raporu</w:t>
      </w:r>
      <w:r w:rsidR="00A449B3">
        <w:t xml:space="preserve">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031013" w:rsidRDefault="00031013" w:rsidP="000F0810">
      <w:pPr>
        <w:jc w:val="both"/>
      </w:pPr>
    </w:p>
    <w:p w:rsidR="00911DDA" w:rsidRDefault="00911DDA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816908" w:rsidTr="009C2AD6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816908" w:rsidRDefault="007611C1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Serkan ATASOY</w:t>
                  </w:r>
                </w:p>
                <w:p w:rsidR="00816908" w:rsidRDefault="007611C1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G.</w:t>
                  </w:r>
                  <w:r w:rsidR="00816908">
                    <w:rPr>
                      <w:color w:val="000000"/>
                    </w:rPr>
                    <w:t>Divan</w:t>
                  </w:r>
                  <w:proofErr w:type="spellEnd"/>
                  <w:r w:rsidR="00816908">
                    <w:rPr>
                      <w:color w:val="000000"/>
                    </w:rPr>
                    <w:t xml:space="preserve"> </w:t>
                  </w:r>
                  <w:proofErr w:type="gramStart"/>
                  <w:r w:rsidR="00816908"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816908" w:rsidRDefault="00CD6A06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Naci BAYANLI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47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306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ind w:right="-63"/>
        <w:jc w:val="center"/>
      </w:pPr>
      <w:r>
        <w:lastRenderedPageBreak/>
        <w:t>T.C.</w:t>
      </w:r>
    </w:p>
    <w:p w:rsidR="00C20848" w:rsidRDefault="00C20848" w:rsidP="00C20848">
      <w:pPr>
        <w:ind w:right="-63"/>
        <w:jc w:val="center"/>
      </w:pPr>
      <w:r>
        <w:t>ANKARA BÜYÜKŞEHİR BELEDİYE MECLİSİ</w:t>
      </w:r>
    </w:p>
    <w:p w:rsidR="00C20848" w:rsidRDefault="00C20848" w:rsidP="00C20848">
      <w:pPr>
        <w:ind w:right="-63"/>
        <w:jc w:val="center"/>
      </w:pPr>
      <w:r>
        <w:t>Ulaşım Komisyonu Raporu</w:t>
      </w:r>
    </w:p>
    <w:p w:rsidR="00C20848" w:rsidRDefault="00C20848" w:rsidP="00C20848">
      <w:pPr>
        <w:ind w:right="-63"/>
        <w:jc w:val="center"/>
      </w:pPr>
    </w:p>
    <w:p w:rsidR="00C20848" w:rsidRDefault="00C20848" w:rsidP="00C20848">
      <w:pPr>
        <w:tabs>
          <w:tab w:val="left" w:pos="567"/>
        </w:tabs>
        <w:ind w:right="-63"/>
        <w:jc w:val="center"/>
      </w:pPr>
    </w:p>
    <w:p w:rsidR="00C20848" w:rsidRDefault="00C20848" w:rsidP="00C20848">
      <w:pPr>
        <w:tabs>
          <w:tab w:val="left" w:pos="567"/>
        </w:tabs>
        <w:ind w:right="-63"/>
        <w:jc w:val="center"/>
      </w:pPr>
      <w:r>
        <w:t>Rapor No: 25                                                                                                                19.08.2022</w:t>
      </w:r>
    </w:p>
    <w:p w:rsidR="00C20848" w:rsidRDefault="00C20848" w:rsidP="00C20848">
      <w:pPr>
        <w:ind w:right="-63"/>
        <w:jc w:val="center"/>
      </w:pPr>
    </w:p>
    <w:p w:rsidR="00C20848" w:rsidRDefault="00C20848" w:rsidP="00C20848">
      <w:pPr>
        <w:ind w:right="-63"/>
        <w:jc w:val="center"/>
      </w:pPr>
    </w:p>
    <w:p w:rsidR="00C20848" w:rsidRDefault="00C20848" w:rsidP="00C20848">
      <w:pPr>
        <w:ind w:right="-63"/>
        <w:jc w:val="center"/>
      </w:pPr>
      <w:r>
        <w:t>BÜYÜKŞEHİR BELEDİYE MECLİSİ BAŞKANLIĞINA</w:t>
      </w:r>
    </w:p>
    <w:p w:rsidR="00C20848" w:rsidRDefault="00C20848" w:rsidP="00C20848">
      <w:pPr>
        <w:ind w:right="-63"/>
      </w:pPr>
    </w:p>
    <w:p w:rsidR="00C20848" w:rsidRDefault="00C20848" w:rsidP="00C20848">
      <w:pPr>
        <w:ind w:right="-63"/>
      </w:pPr>
    </w:p>
    <w:p w:rsidR="00C20848" w:rsidRDefault="00C20848" w:rsidP="00C20848">
      <w:pPr>
        <w:pStyle w:val="GvdeMetniGirintisi"/>
        <w:ind w:right="-63" w:firstLine="0"/>
      </w:pPr>
    </w:p>
    <w:p w:rsidR="00C20848" w:rsidRDefault="00C20848" w:rsidP="00C20848">
      <w:pPr>
        <w:ind w:right="-63" w:firstLine="709"/>
        <w:jc w:val="both"/>
      </w:pPr>
      <w:r>
        <w:t xml:space="preserve">Altındağ İlçesi </w:t>
      </w:r>
      <w:proofErr w:type="spellStart"/>
      <w:r>
        <w:t>Doğantepe</w:t>
      </w:r>
      <w:proofErr w:type="spellEnd"/>
      <w:r>
        <w:t xml:space="preserve"> Mahallesinde hizmet veren 391 no.lu otobüs hattı </w:t>
      </w:r>
      <w:proofErr w:type="gramStart"/>
      <w:r>
        <w:t>güzergahının</w:t>
      </w:r>
      <w:proofErr w:type="gramEnd"/>
      <w:r>
        <w:t xml:space="preserve"> yenilenmesine ilişkin Büyükşehir Belediye Meclisimizin 08.08.2022 tarih 27. gündem maddesi olarak komisyonumuza havale edilen dosya incelendi.</w:t>
      </w:r>
    </w:p>
    <w:p w:rsidR="00C20848" w:rsidRDefault="00C20848" w:rsidP="00C20848">
      <w:pPr>
        <w:ind w:right="-63" w:firstLine="709"/>
        <w:jc w:val="both"/>
      </w:pPr>
    </w:p>
    <w:p w:rsidR="00C20848" w:rsidRDefault="00C20848" w:rsidP="00C20848">
      <w:pPr>
        <w:ind w:right="-63" w:firstLine="709"/>
        <w:jc w:val="both"/>
      </w:pPr>
      <w:r>
        <w:t xml:space="preserve">Üye Mustafa </w:t>
      </w:r>
      <w:proofErr w:type="spellStart"/>
      <w:r>
        <w:t>ÜNVER’in</w:t>
      </w:r>
      <w:proofErr w:type="spellEnd"/>
      <w:r>
        <w:t xml:space="preserve"> verdiği önergede; Altındağ İlçesi </w:t>
      </w:r>
      <w:proofErr w:type="spellStart"/>
      <w:r>
        <w:t>Doğantepe</w:t>
      </w:r>
      <w:proofErr w:type="spellEnd"/>
      <w:r>
        <w:t xml:space="preserve"> Mahallesinde hizmet veren 391 no.lu otobüs hattı </w:t>
      </w:r>
      <w:proofErr w:type="gramStart"/>
      <w:r>
        <w:t>güzergahının</w:t>
      </w:r>
      <w:proofErr w:type="gramEnd"/>
      <w:r>
        <w:t xml:space="preserve"> yenilenmesinin istenildiği,</w:t>
      </w:r>
    </w:p>
    <w:p w:rsidR="00C20848" w:rsidRDefault="00C20848" w:rsidP="00C20848">
      <w:pPr>
        <w:ind w:right="-63" w:firstLine="709"/>
        <w:jc w:val="both"/>
      </w:pPr>
    </w:p>
    <w:p w:rsidR="00C20848" w:rsidRDefault="00C20848" w:rsidP="00C20848">
      <w:pPr>
        <w:ind w:right="-63" w:firstLine="709"/>
        <w:jc w:val="both"/>
      </w:pPr>
      <w:r>
        <w:t xml:space="preserve">Komisyonumuzca yapılan incelemeler neticesinde; 391 numaralı </w:t>
      </w:r>
      <w:proofErr w:type="spellStart"/>
      <w:r>
        <w:t>Doğantepe</w:t>
      </w:r>
      <w:proofErr w:type="spellEnd"/>
      <w:r>
        <w:t xml:space="preserve"> 2. Cadde-Ulus-</w:t>
      </w:r>
      <w:proofErr w:type="spellStart"/>
      <w:r>
        <w:t>Sıhhıye</w:t>
      </w:r>
      <w:proofErr w:type="spellEnd"/>
      <w:r>
        <w:t xml:space="preserve">-15 Temmuz Kızılay Milli İrade Meydanı Kuğulu-GOP EGO hattının, mahalle sakinlerinin talebi üzerine; </w:t>
      </w:r>
      <w:proofErr w:type="spellStart"/>
      <w:r>
        <w:t>Doğantepe</w:t>
      </w:r>
      <w:proofErr w:type="spellEnd"/>
      <w:r>
        <w:t xml:space="preserve"> Mahallesi 1287. Sokak’tan geçerek yeniden </w:t>
      </w:r>
      <w:proofErr w:type="gramStart"/>
      <w:r>
        <w:t>güzergahı</w:t>
      </w:r>
      <w:proofErr w:type="gramEnd"/>
      <w:r>
        <w:t xml:space="preserve"> belirlenmesi komisyonumuzca uygun görülmüştür.</w:t>
      </w:r>
    </w:p>
    <w:p w:rsidR="00C20848" w:rsidRDefault="00C20848" w:rsidP="00C20848">
      <w:pPr>
        <w:ind w:right="-63" w:firstLine="709"/>
        <w:jc w:val="both"/>
      </w:pPr>
    </w:p>
    <w:p w:rsidR="00C20848" w:rsidRDefault="00C20848" w:rsidP="00C20848">
      <w:pPr>
        <w:ind w:right="-63" w:firstLine="709"/>
        <w:jc w:val="both"/>
      </w:pPr>
      <w:r>
        <w:t>Raporumuz Büyükşehir Belediye Meclisinin onayına arz olunur.</w:t>
      </w:r>
    </w:p>
    <w:p w:rsidR="00C20848" w:rsidRDefault="00C20848" w:rsidP="00C20848">
      <w:pPr>
        <w:ind w:right="-63" w:firstLine="709"/>
        <w:jc w:val="both"/>
      </w:pPr>
    </w:p>
    <w:p w:rsidR="00C20848" w:rsidRDefault="00C20848" w:rsidP="00C20848">
      <w:pPr>
        <w:ind w:right="-63" w:firstLine="709"/>
        <w:jc w:val="both"/>
      </w:pPr>
    </w:p>
    <w:p w:rsidR="00C20848" w:rsidRDefault="00C20848" w:rsidP="00C20848">
      <w:pPr>
        <w:ind w:right="-63"/>
        <w:jc w:val="both"/>
      </w:pPr>
    </w:p>
    <w:p w:rsidR="00C20848" w:rsidRDefault="00C20848" w:rsidP="00C20848">
      <w:pPr>
        <w:ind w:right="-63"/>
        <w:jc w:val="both"/>
      </w:pPr>
    </w:p>
    <w:tbl>
      <w:tblPr>
        <w:tblW w:w="9471" w:type="dxa"/>
        <w:tblInd w:w="108" w:type="dxa"/>
        <w:tblLook w:val="04A0"/>
      </w:tblPr>
      <w:tblGrid>
        <w:gridCol w:w="3157"/>
        <w:gridCol w:w="3157"/>
        <w:gridCol w:w="3157"/>
      </w:tblGrid>
      <w:tr w:rsidR="00C20848" w:rsidTr="00AE5AA7">
        <w:trPr>
          <w:trHeight w:val="1417"/>
        </w:trPr>
        <w:tc>
          <w:tcPr>
            <w:tcW w:w="3157" w:type="dxa"/>
            <w:hideMark/>
          </w:tcPr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Nihat YALÇIN</w:t>
            </w:r>
          </w:p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157" w:type="dxa"/>
            <w:hideMark/>
          </w:tcPr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Bülent TANRIKUT</w:t>
            </w:r>
          </w:p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157" w:type="dxa"/>
            <w:hideMark/>
          </w:tcPr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Tuğba AYDOS</w:t>
            </w:r>
          </w:p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C20848" w:rsidTr="00AE5AA7">
        <w:trPr>
          <w:trHeight w:val="1417"/>
        </w:trPr>
        <w:tc>
          <w:tcPr>
            <w:tcW w:w="3157" w:type="dxa"/>
            <w:vAlign w:val="center"/>
            <w:hideMark/>
          </w:tcPr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Ertuğrul ÇETİN</w:t>
            </w:r>
          </w:p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57" w:type="dxa"/>
            <w:vAlign w:val="center"/>
            <w:hideMark/>
          </w:tcPr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Süleyman ACAR</w:t>
            </w:r>
          </w:p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57" w:type="dxa"/>
            <w:vAlign w:val="center"/>
            <w:hideMark/>
          </w:tcPr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Mevlüt</w:t>
            </w:r>
            <w:proofErr w:type="spellEnd"/>
            <w:r>
              <w:rPr>
                <w:rFonts w:eastAsiaTheme="minorHAnsi"/>
                <w:lang w:eastAsia="en-US"/>
              </w:rPr>
              <w:t xml:space="preserve"> ŞAHİN</w:t>
            </w:r>
          </w:p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C20848" w:rsidTr="00AE5AA7">
        <w:trPr>
          <w:trHeight w:val="1417"/>
        </w:trPr>
        <w:tc>
          <w:tcPr>
            <w:tcW w:w="3157" w:type="dxa"/>
            <w:vAlign w:val="bottom"/>
            <w:hideMark/>
          </w:tcPr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Servet AKMAN</w:t>
            </w:r>
          </w:p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57" w:type="dxa"/>
            <w:vAlign w:val="bottom"/>
            <w:hideMark/>
          </w:tcPr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Seyfullah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KAPLAN</w:t>
            </w:r>
          </w:p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157" w:type="dxa"/>
            <w:vAlign w:val="bottom"/>
            <w:hideMark/>
          </w:tcPr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Adnan SEZGİN</w:t>
            </w:r>
          </w:p>
          <w:p w:rsidR="00C20848" w:rsidRDefault="00C20848" w:rsidP="00AE5AA7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C20848" w:rsidRDefault="00C20848" w:rsidP="00C20848">
      <w:pPr>
        <w:ind w:right="-63"/>
        <w:jc w:val="both"/>
      </w:pPr>
    </w:p>
    <w:p w:rsidR="00C20848" w:rsidRPr="008B627C" w:rsidRDefault="00C20848" w:rsidP="00C20848">
      <w:pPr>
        <w:ind w:right="-63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p w:rsidR="00C20848" w:rsidRDefault="00C20848" w:rsidP="00C20848">
      <w:pPr>
        <w:jc w:val="both"/>
      </w:pPr>
    </w:p>
    <w:sectPr w:rsidR="00C20848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 w:numId="21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221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2FD6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252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84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E259-CF0A-4D4B-BE58-D701DCDD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2022-08-12T07:30:00Z</cp:lastPrinted>
  <dcterms:created xsi:type="dcterms:W3CDTF">2022-09-15T08:02:00Z</dcterms:created>
  <dcterms:modified xsi:type="dcterms:W3CDTF">2022-09-15T12:31:00Z</dcterms:modified>
</cp:coreProperties>
</file>