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D6" w:rsidRDefault="009C2AD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611C1">
        <w:t>7</w:t>
      </w:r>
      <w:r w:rsidR="00AC1CE9">
        <w:t>8</w:t>
      </w:r>
      <w:r w:rsidR="006A4657">
        <w:t>1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611C1">
        <w:t>4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     </w:t>
      </w: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3646CB" w:rsidRDefault="006A4657" w:rsidP="003646CB">
      <w:pPr>
        <w:ind w:firstLine="709"/>
        <w:jc w:val="both"/>
      </w:pPr>
      <w:r>
        <w:t xml:space="preserve">Orta ölçekli esnafların sorunlarının araştırılmasına </w:t>
      </w:r>
      <w:r w:rsidR="003646CB">
        <w:t xml:space="preserve">ilişkin </w:t>
      </w:r>
      <w:r>
        <w:t>Esnaf ve Sanatkârlar</w:t>
      </w:r>
      <w:r w:rsidR="00383143">
        <w:t xml:space="preserve"> </w:t>
      </w:r>
      <w:r w:rsidR="003646CB">
        <w:t xml:space="preserve">Komisyonunun </w:t>
      </w:r>
      <w:r w:rsidR="00842CF7">
        <w:t>26</w:t>
      </w:r>
      <w:r w:rsidR="003646CB" w:rsidRPr="00953D18">
        <w:t>.0</w:t>
      </w:r>
      <w:r w:rsidR="003646CB">
        <w:t>8</w:t>
      </w:r>
      <w:r w:rsidR="003646CB" w:rsidRPr="00953D18">
        <w:t xml:space="preserve">.2022 tarihli ve </w:t>
      </w:r>
      <w:r w:rsidR="00ED752B">
        <w:t>0</w:t>
      </w:r>
      <w:r w:rsidR="00B71055">
        <w:t>7</w:t>
      </w:r>
      <w:r w:rsidR="003646CB" w:rsidRPr="00953D18">
        <w:t xml:space="preserve"> sayılı Raporu Büyükşehir Belediye Meclisimizin </w:t>
      </w:r>
      <w:r w:rsidR="003646CB">
        <w:t>14.09.2022</w:t>
      </w:r>
      <w:r w:rsidR="003646CB" w:rsidRPr="00953D18">
        <w:t xml:space="preserve"> tarihli toplantısında okundu.</w:t>
      </w:r>
    </w:p>
    <w:p w:rsidR="003646CB" w:rsidRDefault="003646CB" w:rsidP="003646CB">
      <w:pPr>
        <w:ind w:firstLine="709"/>
        <w:jc w:val="both"/>
      </w:pPr>
    </w:p>
    <w:p w:rsidR="003646CB" w:rsidRPr="00953D18" w:rsidRDefault="00B8638F" w:rsidP="00B8638F">
      <w:pPr>
        <w:pStyle w:val="Default"/>
        <w:jc w:val="both"/>
      </w:pPr>
      <w:r>
        <w:tab/>
      </w:r>
      <w:r w:rsidR="003646CB" w:rsidRPr="00EC5E78">
        <w:t>Konu üzerinde yapılan görüşmelerden sonra</w:t>
      </w:r>
      <w:r>
        <w:t>;</w:t>
      </w:r>
      <w:r w:rsidR="00842CF7" w:rsidRPr="00842CF7">
        <w:rPr>
          <w:bCs/>
        </w:rPr>
        <w:t xml:space="preserve"> </w:t>
      </w:r>
      <w:r w:rsidR="006A4657">
        <w:t xml:space="preserve">Orta ölçekli esnafların sorunlarının araştırılarak çalışmalar yapılmasına </w:t>
      </w:r>
      <w:r w:rsidR="003646CB" w:rsidRPr="00953D18">
        <w:t xml:space="preserve">ilişkin </w:t>
      </w:r>
      <w:r w:rsidR="006A4657">
        <w:t>Esnaf ve Sanatkârlar</w:t>
      </w:r>
      <w:r w:rsidR="00383143">
        <w:t xml:space="preserve"> </w:t>
      </w:r>
      <w:r w:rsidR="003646CB" w:rsidRPr="00953D18">
        <w:t>Komisyonu Raporu</w:t>
      </w:r>
      <w:r w:rsidR="003646CB">
        <w:t xml:space="preserve"> oylanarak </w:t>
      </w:r>
      <w:r w:rsidR="003646CB" w:rsidRPr="00953D18">
        <w:t>oy</w:t>
      </w:r>
      <w:r w:rsidR="003646CB">
        <w:t xml:space="preserve">birliği </w:t>
      </w:r>
      <w:r w:rsidR="003646CB" w:rsidRPr="00953D18">
        <w:t>ile kabul edildi.</w:t>
      </w:r>
    </w:p>
    <w:p w:rsidR="00953D18" w:rsidRPr="00953D18" w:rsidRDefault="00953D18" w:rsidP="0083725D">
      <w:pPr>
        <w:ind w:firstLine="708"/>
        <w:jc w:val="both"/>
      </w:pP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DE6C87" w:rsidRDefault="00DE6C87" w:rsidP="00BE194A">
      <w:pPr>
        <w:ind w:firstLine="709"/>
        <w:jc w:val="both"/>
      </w:pPr>
    </w:p>
    <w:p w:rsidR="00D3288B" w:rsidRDefault="00D3288B" w:rsidP="000F0810">
      <w:pPr>
        <w:jc w:val="both"/>
      </w:pPr>
    </w:p>
    <w:p w:rsidR="003646CB" w:rsidRDefault="003646CB" w:rsidP="000F0810">
      <w:pPr>
        <w:jc w:val="both"/>
      </w:pPr>
    </w:p>
    <w:p w:rsidR="00031013" w:rsidRDefault="00031013" w:rsidP="000F0810">
      <w:pPr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3646CB" w:rsidTr="00ED752B">
        <w:trPr>
          <w:trHeight w:val="594"/>
          <w:jc w:val="center"/>
        </w:trPr>
        <w:tc>
          <w:tcPr>
            <w:tcW w:w="3147" w:type="dxa"/>
          </w:tcPr>
          <w:p w:rsidR="003646CB" w:rsidRDefault="003646CB" w:rsidP="00ED75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3646CB" w:rsidRDefault="003646CB" w:rsidP="00ED75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3646CB" w:rsidRDefault="003646CB" w:rsidP="00ED75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Serkan ATASOY</w:t>
            </w:r>
          </w:p>
          <w:p w:rsidR="003646CB" w:rsidRDefault="003646CB" w:rsidP="00ED752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3646CB" w:rsidRDefault="003646CB" w:rsidP="00ED752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3646CB" w:rsidRDefault="003646CB" w:rsidP="00ED75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3646CB">
      <w:pPr>
        <w:jc w:val="both"/>
      </w:pPr>
    </w:p>
    <w:p w:rsidR="00AA0A5D" w:rsidRDefault="00AA0A5D" w:rsidP="003646CB">
      <w:pPr>
        <w:jc w:val="both"/>
      </w:pPr>
    </w:p>
    <w:p w:rsidR="00AA0A5D" w:rsidRDefault="00AA0A5D" w:rsidP="003646CB">
      <w:pPr>
        <w:jc w:val="both"/>
      </w:pPr>
    </w:p>
    <w:p w:rsidR="00AA0A5D" w:rsidRDefault="00AA0A5D" w:rsidP="003646CB">
      <w:pPr>
        <w:jc w:val="both"/>
      </w:pPr>
    </w:p>
    <w:p w:rsidR="00AA0A5D" w:rsidRDefault="00AA0A5D" w:rsidP="003646CB">
      <w:pPr>
        <w:jc w:val="both"/>
      </w:pPr>
    </w:p>
    <w:p w:rsidR="00AA0A5D" w:rsidRDefault="00AA0A5D" w:rsidP="003646CB">
      <w:pPr>
        <w:jc w:val="both"/>
      </w:pPr>
    </w:p>
    <w:p w:rsidR="00AA0A5D" w:rsidRDefault="00AA0A5D" w:rsidP="003646CB">
      <w:pPr>
        <w:jc w:val="both"/>
      </w:pPr>
    </w:p>
    <w:p w:rsidR="00AA0A5D" w:rsidRDefault="00AA0A5D" w:rsidP="003646CB">
      <w:pPr>
        <w:jc w:val="both"/>
      </w:pPr>
    </w:p>
    <w:p w:rsidR="00AA0A5D" w:rsidRDefault="00AA0A5D" w:rsidP="003646CB">
      <w:pPr>
        <w:jc w:val="both"/>
      </w:pPr>
    </w:p>
    <w:p w:rsidR="00AA0A5D" w:rsidRDefault="00AA0A5D" w:rsidP="003646CB">
      <w:pPr>
        <w:jc w:val="both"/>
      </w:pPr>
    </w:p>
    <w:p w:rsidR="00AA0A5D" w:rsidRDefault="00AA0A5D" w:rsidP="003646CB">
      <w:pPr>
        <w:jc w:val="both"/>
      </w:pPr>
    </w:p>
    <w:p w:rsidR="00AA0A5D" w:rsidRDefault="00AA0A5D" w:rsidP="003646CB">
      <w:pPr>
        <w:jc w:val="both"/>
      </w:pPr>
    </w:p>
    <w:p w:rsidR="00AA0A5D" w:rsidRDefault="00AA0A5D" w:rsidP="003646CB">
      <w:pPr>
        <w:jc w:val="both"/>
      </w:pPr>
    </w:p>
    <w:p w:rsidR="00AA0A5D" w:rsidRDefault="00AA0A5D" w:rsidP="003646CB">
      <w:pPr>
        <w:jc w:val="both"/>
      </w:pPr>
    </w:p>
    <w:p w:rsidR="00AA0A5D" w:rsidRDefault="00AA0A5D" w:rsidP="003646CB">
      <w:pPr>
        <w:jc w:val="both"/>
      </w:pPr>
    </w:p>
    <w:p w:rsidR="00AA0A5D" w:rsidRDefault="00AA0A5D" w:rsidP="003646CB">
      <w:pPr>
        <w:jc w:val="both"/>
      </w:pPr>
    </w:p>
    <w:p w:rsidR="00AA0A5D" w:rsidRDefault="00AA0A5D" w:rsidP="003646CB">
      <w:pPr>
        <w:jc w:val="both"/>
      </w:pPr>
    </w:p>
    <w:p w:rsidR="00AA0A5D" w:rsidRDefault="00AA0A5D" w:rsidP="003646CB">
      <w:pPr>
        <w:jc w:val="both"/>
      </w:pPr>
    </w:p>
    <w:p w:rsidR="00AA0A5D" w:rsidRDefault="00AA0A5D" w:rsidP="003646CB">
      <w:pPr>
        <w:jc w:val="both"/>
      </w:pPr>
    </w:p>
    <w:p w:rsidR="00AA0A5D" w:rsidRDefault="00AA0A5D" w:rsidP="003646CB">
      <w:pPr>
        <w:jc w:val="both"/>
      </w:pPr>
    </w:p>
    <w:p w:rsidR="00AA0A5D" w:rsidRDefault="00AA0A5D" w:rsidP="003646CB">
      <w:pPr>
        <w:jc w:val="both"/>
      </w:pPr>
    </w:p>
    <w:p w:rsidR="00AA0A5D" w:rsidRDefault="00AA0A5D" w:rsidP="003646CB">
      <w:pPr>
        <w:jc w:val="both"/>
      </w:pPr>
    </w:p>
    <w:p w:rsidR="00AA0A5D" w:rsidRDefault="00AA0A5D" w:rsidP="003646CB">
      <w:pPr>
        <w:jc w:val="both"/>
      </w:pPr>
    </w:p>
    <w:p w:rsidR="00AA0A5D" w:rsidRDefault="00AA0A5D" w:rsidP="00AA0A5D">
      <w:pPr>
        <w:ind w:right="-1"/>
        <w:jc w:val="center"/>
      </w:pPr>
      <w:r>
        <w:lastRenderedPageBreak/>
        <w:t>T.C.</w:t>
      </w:r>
    </w:p>
    <w:p w:rsidR="00AA0A5D" w:rsidRDefault="00AA0A5D" w:rsidP="00AA0A5D">
      <w:pPr>
        <w:tabs>
          <w:tab w:val="left" w:pos="9356"/>
        </w:tabs>
        <w:ind w:right="-1"/>
        <w:jc w:val="center"/>
      </w:pPr>
      <w:r>
        <w:t>ANKARA BÜYÜKŞEHİR BELEDİYE MECLİSİ</w:t>
      </w:r>
    </w:p>
    <w:p w:rsidR="00AA0A5D" w:rsidRDefault="00AA0A5D" w:rsidP="00AA0A5D">
      <w:pPr>
        <w:tabs>
          <w:tab w:val="left" w:pos="9356"/>
        </w:tabs>
        <w:ind w:right="-1"/>
        <w:jc w:val="center"/>
      </w:pPr>
      <w:r>
        <w:t>Esnaf ve Sanatkârlar Komisyonu Raporu</w:t>
      </w:r>
    </w:p>
    <w:p w:rsidR="00AA0A5D" w:rsidRDefault="00AA0A5D" w:rsidP="00AA0A5D">
      <w:pPr>
        <w:tabs>
          <w:tab w:val="left" w:pos="9356"/>
        </w:tabs>
        <w:ind w:right="-1"/>
        <w:jc w:val="center"/>
      </w:pPr>
    </w:p>
    <w:p w:rsidR="00AA0A5D" w:rsidRDefault="00AA0A5D" w:rsidP="00AA0A5D">
      <w:pPr>
        <w:tabs>
          <w:tab w:val="left" w:pos="9356"/>
        </w:tabs>
        <w:ind w:right="-1"/>
        <w:jc w:val="center"/>
      </w:pPr>
    </w:p>
    <w:p w:rsidR="00AA0A5D" w:rsidRDefault="00AA0A5D" w:rsidP="00AA0A5D">
      <w:pPr>
        <w:tabs>
          <w:tab w:val="left" w:pos="9356"/>
        </w:tabs>
        <w:ind w:right="-1"/>
        <w:jc w:val="center"/>
      </w:pPr>
      <w:r>
        <w:t>Rapor No: 07                                                                                                                 26.08.2022</w:t>
      </w:r>
    </w:p>
    <w:p w:rsidR="00AA0A5D" w:rsidRDefault="00AA0A5D" w:rsidP="00AA0A5D">
      <w:pPr>
        <w:tabs>
          <w:tab w:val="left" w:pos="9356"/>
        </w:tabs>
        <w:ind w:right="-1"/>
        <w:jc w:val="center"/>
      </w:pPr>
    </w:p>
    <w:p w:rsidR="00AA0A5D" w:rsidRDefault="00AA0A5D" w:rsidP="00AA0A5D">
      <w:pPr>
        <w:tabs>
          <w:tab w:val="left" w:pos="9356"/>
        </w:tabs>
        <w:ind w:right="-1"/>
        <w:jc w:val="center"/>
      </w:pPr>
    </w:p>
    <w:p w:rsidR="00AA0A5D" w:rsidRDefault="00AA0A5D" w:rsidP="00AA0A5D">
      <w:pPr>
        <w:tabs>
          <w:tab w:val="left" w:pos="9356"/>
        </w:tabs>
        <w:ind w:right="-1"/>
        <w:jc w:val="center"/>
      </w:pPr>
      <w:r>
        <w:t>BÜYÜKŞEHİR BELEDİYE MECLİSİ BAŞKANLIĞINA</w:t>
      </w:r>
    </w:p>
    <w:p w:rsidR="00AA0A5D" w:rsidRDefault="00AA0A5D" w:rsidP="00AA0A5D">
      <w:pPr>
        <w:tabs>
          <w:tab w:val="left" w:pos="9356"/>
        </w:tabs>
        <w:ind w:right="-1"/>
      </w:pPr>
    </w:p>
    <w:p w:rsidR="00AA0A5D" w:rsidRDefault="00AA0A5D" w:rsidP="00AA0A5D">
      <w:pPr>
        <w:tabs>
          <w:tab w:val="left" w:pos="9356"/>
        </w:tabs>
        <w:ind w:right="-1"/>
      </w:pPr>
    </w:p>
    <w:p w:rsidR="00AA0A5D" w:rsidRDefault="00AA0A5D" w:rsidP="00AA0A5D">
      <w:pPr>
        <w:tabs>
          <w:tab w:val="left" w:pos="9356"/>
        </w:tabs>
        <w:ind w:right="-1"/>
      </w:pPr>
    </w:p>
    <w:p w:rsidR="00AA0A5D" w:rsidRDefault="00AA0A5D" w:rsidP="00AA0A5D">
      <w:pPr>
        <w:pStyle w:val="GvdeMetniGirintisi"/>
        <w:tabs>
          <w:tab w:val="left" w:pos="9356"/>
        </w:tabs>
        <w:ind w:firstLine="709"/>
      </w:pPr>
      <w:r>
        <w:t>Orta ölçekli esnafların sorunlarının araştırılmasına ilişkin Büyükşehir Belediye Meclisinin 08.08.2022 tarih ve 65. sayılı raporu ile komisyonumuza yeniden havale edilen dosya incelendi.</w:t>
      </w:r>
    </w:p>
    <w:p w:rsidR="00AA0A5D" w:rsidRDefault="00AA0A5D" w:rsidP="00AA0A5D">
      <w:pPr>
        <w:tabs>
          <w:tab w:val="left" w:pos="9356"/>
        </w:tabs>
        <w:ind w:right="-1" w:firstLine="851"/>
        <w:jc w:val="both"/>
      </w:pPr>
    </w:p>
    <w:p w:rsidR="00AA0A5D" w:rsidRDefault="00AA0A5D" w:rsidP="00AA0A5D">
      <w:pPr>
        <w:tabs>
          <w:tab w:val="left" w:pos="9356"/>
        </w:tabs>
        <w:ind w:right="-1" w:firstLine="851"/>
        <w:jc w:val="both"/>
      </w:pPr>
      <w:r>
        <w:t xml:space="preserve">Üye Edip </w:t>
      </w:r>
      <w:proofErr w:type="spellStart"/>
      <w:r>
        <w:t>BALCI’nın</w:t>
      </w:r>
      <w:proofErr w:type="spellEnd"/>
      <w:r>
        <w:t xml:space="preserve"> verdiği önergede; Orta ölçekli esnafların sorunlarının araştırılmasının istenildiği;</w:t>
      </w:r>
    </w:p>
    <w:p w:rsidR="00AA0A5D" w:rsidRDefault="00AA0A5D" w:rsidP="00AA0A5D">
      <w:pPr>
        <w:tabs>
          <w:tab w:val="left" w:pos="9356"/>
        </w:tabs>
        <w:ind w:right="-1" w:firstLine="851"/>
        <w:jc w:val="both"/>
      </w:pPr>
    </w:p>
    <w:p w:rsidR="00AA0A5D" w:rsidRDefault="00AA0A5D" w:rsidP="00AA0A5D">
      <w:pPr>
        <w:tabs>
          <w:tab w:val="left" w:pos="9356"/>
        </w:tabs>
        <w:ind w:right="-1" w:firstLine="851"/>
        <w:jc w:val="both"/>
      </w:pPr>
      <w:r>
        <w:t>Komisyonumuzca yapılan incelemeler neticesinde; Orta ölçekli esnafların sorunlarının araştırılarak çalışmalar yapılması komisyonumuzca uygun görülmüştür.</w:t>
      </w:r>
    </w:p>
    <w:p w:rsidR="00AA0A5D" w:rsidRDefault="00AA0A5D" w:rsidP="00AA0A5D">
      <w:pPr>
        <w:tabs>
          <w:tab w:val="left" w:pos="9356"/>
        </w:tabs>
        <w:ind w:right="-1" w:firstLine="851"/>
        <w:jc w:val="both"/>
      </w:pPr>
    </w:p>
    <w:p w:rsidR="00AA0A5D" w:rsidRDefault="00AA0A5D" w:rsidP="00AA0A5D">
      <w:pPr>
        <w:tabs>
          <w:tab w:val="left" w:pos="9356"/>
        </w:tabs>
        <w:ind w:right="-1" w:firstLine="851"/>
        <w:jc w:val="both"/>
      </w:pPr>
      <w:r>
        <w:t>Raporumuz Büyükşehir Belediye Meclisinin Onayına arz olunur.</w:t>
      </w:r>
    </w:p>
    <w:p w:rsidR="00AA0A5D" w:rsidRDefault="00AA0A5D" w:rsidP="00AA0A5D">
      <w:pPr>
        <w:ind w:right="-1"/>
      </w:pPr>
    </w:p>
    <w:p w:rsidR="00AA0A5D" w:rsidRDefault="00AA0A5D" w:rsidP="00AA0A5D">
      <w:pPr>
        <w:ind w:right="-1"/>
      </w:pPr>
    </w:p>
    <w:p w:rsidR="00AA0A5D" w:rsidRDefault="00AA0A5D" w:rsidP="00AA0A5D">
      <w:pPr>
        <w:ind w:right="-1"/>
      </w:pPr>
    </w:p>
    <w:p w:rsidR="00AA0A5D" w:rsidRDefault="00AA0A5D" w:rsidP="00AA0A5D">
      <w:pPr>
        <w:ind w:right="-1"/>
      </w:pPr>
    </w:p>
    <w:tbl>
      <w:tblPr>
        <w:tblpPr w:leftFromText="141" w:rightFromText="141" w:vertAnchor="text" w:tblpY="-74"/>
        <w:tblW w:w="9509" w:type="dxa"/>
        <w:shd w:val="clear" w:color="auto" w:fill="FFFFFF" w:themeFill="background1"/>
        <w:tblLook w:val="04A0"/>
      </w:tblPr>
      <w:tblGrid>
        <w:gridCol w:w="3169"/>
        <w:gridCol w:w="3170"/>
        <w:gridCol w:w="3170"/>
      </w:tblGrid>
      <w:tr w:rsidR="00AA0A5D" w:rsidTr="009F6770">
        <w:trPr>
          <w:trHeight w:val="1417"/>
        </w:trPr>
        <w:tc>
          <w:tcPr>
            <w:tcW w:w="3169" w:type="dxa"/>
            <w:shd w:val="clear" w:color="auto" w:fill="FFFFFF" w:themeFill="background1"/>
            <w:hideMark/>
          </w:tcPr>
          <w:p w:rsidR="00AA0A5D" w:rsidRDefault="00AA0A5D" w:rsidP="009F6770">
            <w:pPr>
              <w:ind w:right="-1"/>
              <w:jc w:val="center"/>
            </w:pPr>
            <w:r>
              <w:t>Edip BALCI</w:t>
            </w:r>
          </w:p>
          <w:p w:rsidR="00AA0A5D" w:rsidRDefault="00AA0A5D" w:rsidP="009F6770">
            <w:pPr>
              <w:ind w:right="-1"/>
              <w:jc w:val="center"/>
            </w:pPr>
            <w:r>
              <w:t>Komisyon Başkanı</w:t>
            </w:r>
          </w:p>
        </w:tc>
        <w:tc>
          <w:tcPr>
            <w:tcW w:w="3170" w:type="dxa"/>
            <w:shd w:val="clear" w:color="auto" w:fill="FFFFFF" w:themeFill="background1"/>
            <w:hideMark/>
          </w:tcPr>
          <w:p w:rsidR="00AA0A5D" w:rsidRDefault="00AA0A5D" w:rsidP="009F6770">
            <w:pPr>
              <w:ind w:right="-1"/>
              <w:jc w:val="center"/>
            </w:pPr>
            <w:r>
              <w:t>Ercan KINACI</w:t>
            </w:r>
          </w:p>
          <w:p w:rsidR="00AA0A5D" w:rsidRDefault="00AA0A5D" w:rsidP="009F6770">
            <w:pPr>
              <w:ind w:right="-1"/>
              <w:jc w:val="center"/>
            </w:pPr>
            <w:r>
              <w:t>Başkan Vekili</w:t>
            </w:r>
          </w:p>
        </w:tc>
        <w:tc>
          <w:tcPr>
            <w:tcW w:w="3170" w:type="dxa"/>
            <w:shd w:val="clear" w:color="auto" w:fill="FFFFFF" w:themeFill="background1"/>
            <w:hideMark/>
          </w:tcPr>
          <w:p w:rsidR="00AA0A5D" w:rsidRDefault="00AA0A5D" w:rsidP="009F6770">
            <w:pPr>
              <w:ind w:right="-1"/>
              <w:jc w:val="center"/>
            </w:pPr>
            <w:proofErr w:type="spellStart"/>
            <w:r>
              <w:t>Aysun</w:t>
            </w:r>
            <w:proofErr w:type="spellEnd"/>
            <w:r>
              <w:t xml:space="preserve"> Liman YAŞACAN</w:t>
            </w:r>
          </w:p>
          <w:p w:rsidR="00AA0A5D" w:rsidRDefault="00AA0A5D" w:rsidP="009F6770">
            <w:pPr>
              <w:ind w:right="-1"/>
              <w:jc w:val="center"/>
            </w:pPr>
            <w:r>
              <w:t>Üye</w:t>
            </w:r>
          </w:p>
        </w:tc>
      </w:tr>
      <w:tr w:rsidR="00AA0A5D" w:rsidTr="009F6770">
        <w:trPr>
          <w:trHeight w:val="1417"/>
        </w:trPr>
        <w:tc>
          <w:tcPr>
            <w:tcW w:w="3169" w:type="dxa"/>
            <w:shd w:val="clear" w:color="auto" w:fill="FFFFFF" w:themeFill="background1"/>
            <w:vAlign w:val="center"/>
            <w:hideMark/>
          </w:tcPr>
          <w:p w:rsidR="00AA0A5D" w:rsidRDefault="00AA0A5D" w:rsidP="009F6770">
            <w:pPr>
              <w:ind w:right="-1"/>
              <w:jc w:val="center"/>
            </w:pPr>
            <w:r>
              <w:t>Burak KOCA</w:t>
            </w:r>
          </w:p>
          <w:p w:rsidR="00AA0A5D" w:rsidRDefault="00AA0A5D" w:rsidP="009F6770">
            <w:pPr>
              <w:ind w:right="-1"/>
              <w:jc w:val="center"/>
            </w:pPr>
            <w:r>
              <w:t>Üye</w:t>
            </w:r>
          </w:p>
        </w:tc>
        <w:tc>
          <w:tcPr>
            <w:tcW w:w="3170" w:type="dxa"/>
            <w:shd w:val="clear" w:color="auto" w:fill="FFFFFF" w:themeFill="background1"/>
            <w:vAlign w:val="center"/>
            <w:hideMark/>
          </w:tcPr>
          <w:p w:rsidR="00AA0A5D" w:rsidRDefault="00AA0A5D" w:rsidP="009F6770">
            <w:pPr>
              <w:ind w:right="-1"/>
              <w:jc w:val="center"/>
            </w:pPr>
            <w:r>
              <w:t>Abdullah Emin TEKİN</w:t>
            </w:r>
          </w:p>
          <w:p w:rsidR="00AA0A5D" w:rsidRDefault="00AA0A5D" w:rsidP="009F6770">
            <w:pPr>
              <w:ind w:right="-1"/>
              <w:jc w:val="center"/>
            </w:pPr>
            <w:r>
              <w:t>Üye</w:t>
            </w:r>
          </w:p>
        </w:tc>
        <w:tc>
          <w:tcPr>
            <w:tcW w:w="3170" w:type="dxa"/>
            <w:shd w:val="clear" w:color="auto" w:fill="FFFFFF" w:themeFill="background1"/>
            <w:vAlign w:val="center"/>
            <w:hideMark/>
          </w:tcPr>
          <w:p w:rsidR="00AA0A5D" w:rsidRDefault="00AA0A5D" w:rsidP="009F6770">
            <w:pPr>
              <w:ind w:right="-1"/>
              <w:jc w:val="center"/>
            </w:pPr>
            <w:r>
              <w:t>Mehmet ÜÇÖZ</w:t>
            </w:r>
          </w:p>
          <w:p w:rsidR="00AA0A5D" w:rsidRDefault="00AA0A5D" w:rsidP="009F6770">
            <w:pPr>
              <w:ind w:right="-1"/>
              <w:jc w:val="center"/>
            </w:pPr>
            <w:r>
              <w:t>Üye</w:t>
            </w:r>
          </w:p>
        </w:tc>
      </w:tr>
      <w:tr w:rsidR="00AA0A5D" w:rsidTr="009F6770">
        <w:trPr>
          <w:trHeight w:val="1417"/>
        </w:trPr>
        <w:tc>
          <w:tcPr>
            <w:tcW w:w="3169" w:type="dxa"/>
            <w:shd w:val="clear" w:color="auto" w:fill="FFFFFF" w:themeFill="background1"/>
            <w:vAlign w:val="bottom"/>
            <w:hideMark/>
          </w:tcPr>
          <w:p w:rsidR="00AA0A5D" w:rsidRDefault="00AA0A5D" w:rsidP="009F6770">
            <w:pPr>
              <w:ind w:right="-1"/>
              <w:jc w:val="center"/>
            </w:pPr>
            <w:r>
              <w:t>Ömer KOÇAK</w:t>
            </w:r>
          </w:p>
          <w:p w:rsidR="00AA0A5D" w:rsidRDefault="00AA0A5D" w:rsidP="009F6770">
            <w:pPr>
              <w:ind w:right="-1"/>
              <w:jc w:val="center"/>
            </w:pPr>
            <w:r>
              <w:t>Üye</w:t>
            </w:r>
          </w:p>
        </w:tc>
        <w:tc>
          <w:tcPr>
            <w:tcW w:w="3170" w:type="dxa"/>
            <w:shd w:val="clear" w:color="auto" w:fill="FFFFFF" w:themeFill="background1"/>
            <w:vAlign w:val="bottom"/>
            <w:hideMark/>
          </w:tcPr>
          <w:p w:rsidR="00AA0A5D" w:rsidRDefault="00AA0A5D" w:rsidP="009F6770">
            <w:pPr>
              <w:ind w:right="-1"/>
              <w:jc w:val="center"/>
            </w:pPr>
            <w:r>
              <w:t>Haydar DEMİR</w:t>
            </w:r>
          </w:p>
          <w:p w:rsidR="00AA0A5D" w:rsidRDefault="00AA0A5D" w:rsidP="009F6770">
            <w:pPr>
              <w:ind w:right="-1"/>
              <w:jc w:val="center"/>
            </w:pPr>
            <w:r>
              <w:t>Üye</w:t>
            </w:r>
          </w:p>
        </w:tc>
        <w:tc>
          <w:tcPr>
            <w:tcW w:w="3170" w:type="dxa"/>
            <w:shd w:val="clear" w:color="auto" w:fill="FFFFFF" w:themeFill="background1"/>
            <w:vAlign w:val="bottom"/>
            <w:hideMark/>
          </w:tcPr>
          <w:p w:rsidR="00AA0A5D" w:rsidRDefault="00AA0A5D" w:rsidP="009F6770">
            <w:pPr>
              <w:ind w:right="-1"/>
              <w:jc w:val="center"/>
            </w:pPr>
            <w:r>
              <w:t>Selim ÇIRPANOĞLU</w:t>
            </w:r>
          </w:p>
          <w:p w:rsidR="00AA0A5D" w:rsidRDefault="00AA0A5D" w:rsidP="009F6770">
            <w:pPr>
              <w:ind w:right="-1"/>
              <w:jc w:val="center"/>
            </w:pPr>
            <w:r>
              <w:t>Üye</w:t>
            </w:r>
          </w:p>
        </w:tc>
      </w:tr>
    </w:tbl>
    <w:p w:rsidR="00AA0A5D" w:rsidRDefault="00AA0A5D" w:rsidP="00AA0A5D">
      <w:pPr>
        <w:ind w:right="-1"/>
      </w:pPr>
    </w:p>
    <w:p w:rsidR="00AA0A5D" w:rsidRPr="00B07273" w:rsidRDefault="00AA0A5D" w:rsidP="00AA0A5D">
      <w:pPr>
        <w:ind w:right="-1"/>
      </w:pPr>
    </w:p>
    <w:p w:rsidR="00AA0A5D" w:rsidRDefault="00AA0A5D" w:rsidP="003646CB">
      <w:pPr>
        <w:jc w:val="both"/>
      </w:pPr>
    </w:p>
    <w:sectPr w:rsidR="00AA0A5D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575CF7"/>
    <w:multiLevelType w:val="hybridMultilevel"/>
    <w:tmpl w:val="5248E8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400E1"/>
    <w:multiLevelType w:val="hybridMultilevel"/>
    <w:tmpl w:val="093C8F70"/>
    <w:lvl w:ilvl="0" w:tplc="36782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3"/>
  </w:num>
  <w:num w:numId="6">
    <w:abstractNumId w:val="1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14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3"/>
  </w:num>
  <w:num w:numId="17">
    <w:abstractNumId w:val="9"/>
  </w:num>
  <w:num w:numId="18">
    <w:abstractNumId w:val="6"/>
  </w:num>
  <w:num w:numId="19">
    <w:abstractNumId w:val="16"/>
  </w:num>
  <w:num w:numId="20">
    <w:abstractNumId w:val="20"/>
  </w:num>
  <w:num w:numId="21">
    <w:abstractNumId w:val="23"/>
  </w:num>
  <w:num w:numId="22">
    <w:abstractNumId w:val="10"/>
  </w:num>
  <w:num w:numId="23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48F3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3724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1D2D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19A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46CB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43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410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DAD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21C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657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77408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2CF7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4CA8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0A5D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CE9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1055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638F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6CC8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01B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13D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95B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55FB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E6C87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D752B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081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  <w:style w:type="paragraph" w:customStyle="1" w:styleId="Default">
    <w:name w:val="Default"/>
    <w:rsid w:val="00842C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EAC5-59A1-415A-B45E-A558AE68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2022-08-12T07:30:00Z</cp:lastPrinted>
  <dcterms:created xsi:type="dcterms:W3CDTF">2022-09-15T11:18:00Z</dcterms:created>
  <dcterms:modified xsi:type="dcterms:W3CDTF">2022-09-15T12:47:00Z</dcterms:modified>
</cp:coreProperties>
</file>