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81</w:t>
      </w:r>
      <w:r w:rsidR="000742C9">
        <w:t>9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0742C9" w:rsidP="002737AC">
      <w:pPr>
        <w:ind w:firstLine="709"/>
        <w:jc w:val="both"/>
      </w:pPr>
      <w:r>
        <w:t xml:space="preserve">Ayaş İlçesi Başayaş Mahallesi sınırlarında bulunan isimsiz yola “İlyas ALTINSOY Caddesi” isminin verilmesine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>
        <w:t>94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0742C9">
        <w:t>Ayaş İlçesi Başayaş Mahallesi sınırlarında bulunan isimsiz yola “İlyas ALTINSOY Caddesi” isminin verilmesi</w:t>
      </w:r>
      <w:r w:rsidR="007B67F5">
        <w:t xml:space="preserve">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oylamaya katılan (103 Üyenin Oyuyla)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Mevlüt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G.Divan Katibi</w:t>
            </w:r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Divan Katibi</w:t>
            </w:r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2022-09-19T08:35:00Z</dcterms:created>
  <dcterms:modified xsi:type="dcterms:W3CDTF">2022-09-19T08:35:00Z</dcterms:modified>
</cp:coreProperties>
</file>