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5B" w:rsidRPr="003E08DC" w:rsidRDefault="0030675B" w:rsidP="0030675B">
      <w:pPr>
        <w:shd w:val="clear" w:color="auto" w:fill="FFFFFF"/>
        <w:spacing w:after="0" w:line="240" w:lineRule="auto"/>
        <w:jc w:val="center"/>
        <w:rPr>
          <w:rFonts w:ascii="Candara" w:eastAsia="Times New Roman" w:hAnsi="Candara" w:cs="Arial"/>
          <w:color w:val="FF0000"/>
          <w:sz w:val="24"/>
          <w:szCs w:val="24"/>
          <w:lang w:eastAsia="tr-TR"/>
        </w:rPr>
      </w:pPr>
      <w:r w:rsidRPr="003E08DC">
        <w:rPr>
          <w:rFonts w:ascii="Candara" w:eastAsia="Times New Roman" w:hAnsi="Candara" w:cs="Arial"/>
          <w:b/>
          <w:bCs/>
          <w:color w:val="FF0000"/>
          <w:sz w:val="24"/>
          <w:szCs w:val="24"/>
          <w:lang w:eastAsia="tr-TR"/>
        </w:rPr>
        <w:t>ANKARA BÜYÜKŞEHİR BELEDİYESİ</w:t>
      </w:r>
    </w:p>
    <w:p w:rsidR="0030675B" w:rsidRPr="003E08DC" w:rsidRDefault="0030675B" w:rsidP="0030675B">
      <w:pPr>
        <w:shd w:val="clear" w:color="auto" w:fill="FFFFFF"/>
        <w:spacing w:after="0" w:line="240" w:lineRule="auto"/>
        <w:jc w:val="center"/>
        <w:rPr>
          <w:rFonts w:ascii="Candara" w:eastAsia="Times New Roman" w:hAnsi="Candara" w:cs="Arial"/>
          <w:color w:val="FF0000"/>
          <w:sz w:val="24"/>
          <w:szCs w:val="24"/>
          <w:lang w:eastAsia="tr-TR"/>
        </w:rPr>
      </w:pPr>
      <w:r w:rsidRPr="003E08DC">
        <w:rPr>
          <w:rFonts w:ascii="Candara" w:eastAsia="Times New Roman" w:hAnsi="Candara" w:cs="Arial"/>
          <w:b/>
          <w:bCs/>
          <w:color w:val="FF0000"/>
          <w:sz w:val="24"/>
          <w:szCs w:val="24"/>
          <w:lang w:eastAsia="tr-TR"/>
        </w:rPr>
        <w:t>2</w:t>
      </w:r>
      <w:r w:rsidR="005F1BEF">
        <w:rPr>
          <w:rFonts w:ascii="Candara" w:eastAsia="Times New Roman" w:hAnsi="Candara" w:cs="Arial"/>
          <w:b/>
          <w:bCs/>
          <w:color w:val="FF0000"/>
          <w:sz w:val="24"/>
          <w:szCs w:val="24"/>
          <w:lang w:eastAsia="tr-TR"/>
        </w:rPr>
        <w:t>5</w:t>
      </w:r>
      <w:r w:rsidRPr="003E08DC">
        <w:rPr>
          <w:rFonts w:ascii="Candara" w:eastAsia="Times New Roman" w:hAnsi="Candara" w:cs="Arial"/>
          <w:b/>
          <w:bCs/>
          <w:color w:val="FF0000"/>
          <w:sz w:val="24"/>
          <w:szCs w:val="24"/>
          <w:lang w:eastAsia="tr-TR"/>
        </w:rPr>
        <w:t>. DÖNEM ÇOCUK MECLİSİ</w:t>
      </w:r>
    </w:p>
    <w:p w:rsidR="0030675B" w:rsidRPr="003E08DC" w:rsidRDefault="00F87AF8" w:rsidP="0030675B">
      <w:pPr>
        <w:shd w:val="clear" w:color="auto" w:fill="FFFFFF"/>
        <w:spacing w:after="0" w:line="240" w:lineRule="auto"/>
        <w:jc w:val="center"/>
        <w:rPr>
          <w:rFonts w:ascii="Candara" w:eastAsia="Times New Roman" w:hAnsi="Candara" w:cs="Arial"/>
          <w:color w:val="FF0000"/>
          <w:sz w:val="24"/>
          <w:szCs w:val="24"/>
          <w:lang w:eastAsia="tr-TR"/>
        </w:rPr>
      </w:pPr>
      <w:r>
        <w:rPr>
          <w:rFonts w:ascii="Candara" w:eastAsia="Times New Roman" w:hAnsi="Candara" w:cs="Arial"/>
          <w:b/>
          <w:bCs/>
          <w:color w:val="FF0000"/>
          <w:sz w:val="24"/>
          <w:szCs w:val="24"/>
          <w:lang w:eastAsia="tr-TR"/>
        </w:rPr>
        <w:t>BİLİM TEKNOLOJİ</w:t>
      </w:r>
      <w:r w:rsidR="0030675B" w:rsidRPr="003E08DC">
        <w:rPr>
          <w:rFonts w:ascii="Candara" w:eastAsia="Times New Roman" w:hAnsi="Candara" w:cs="Arial"/>
          <w:b/>
          <w:bCs/>
          <w:color w:val="FF0000"/>
          <w:sz w:val="24"/>
          <w:szCs w:val="24"/>
          <w:lang w:eastAsia="tr-TR"/>
        </w:rPr>
        <w:t xml:space="preserve">  KOMİSYONU İÇ YÖNETMELİĞİ</w:t>
      </w:r>
    </w:p>
    <w:p w:rsidR="0030675B" w:rsidRPr="00FD01D9"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 </w:t>
      </w:r>
    </w:p>
    <w:p w:rsidR="0030675B" w:rsidRPr="00FD01D9" w:rsidRDefault="0030675B" w:rsidP="0030675B">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1. BÖLÜM</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b/>
          <w:color w:val="000000"/>
          <w:sz w:val="24"/>
          <w:szCs w:val="24"/>
          <w:u w:val="single"/>
          <w:bdr w:val="none" w:sz="0" w:space="0" w:color="auto" w:frame="1"/>
          <w:lang w:eastAsia="tr-TR"/>
        </w:rPr>
        <w:t>AMAÇLAR</w:t>
      </w:r>
      <w:r w:rsidRPr="00FD01D9">
        <w:rPr>
          <w:rFonts w:ascii="Candara" w:eastAsia="Times New Roman" w:hAnsi="Candara" w:cs="Arial"/>
          <w:b/>
          <w:color w:val="000000"/>
          <w:sz w:val="24"/>
          <w:szCs w:val="24"/>
          <w:u w:val="single"/>
          <w:bdr w:val="none" w:sz="0" w:space="0" w:color="auto" w:frame="1"/>
          <w:lang w:eastAsia="tr-TR"/>
        </w:rPr>
        <w:tab/>
      </w:r>
      <w:r w:rsidRPr="00FD01D9">
        <w:rPr>
          <w:rFonts w:ascii="Candara" w:eastAsia="Times New Roman" w:hAnsi="Candara" w:cs="Arial"/>
          <w:color w:val="000000"/>
          <w:sz w:val="24"/>
          <w:szCs w:val="24"/>
          <w:u w:val="single"/>
          <w:bdr w:val="none" w:sz="0" w:space="0" w:color="auto" w:frame="1"/>
          <w:lang w:eastAsia="tr-TR"/>
        </w:rPr>
        <w:t>:</w:t>
      </w:r>
      <w:r w:rsidRPr="00FD01D9">
        <w:rPr>
          <w:rFonts w:ascii="Candara" w:eastAsia="Times New Roman" w:hAnsi="Candara" w:cs="Arial"/>
          <w:color w:val="000000"/>
          <w:sz w:val="24"/>
          <w:szCs w:val="24"/>
          <w:lang w:eastAsia="tr-TR"/>
        </w:rPr>
        <w:t xml:space="preserve"> Ankara Büyükşehir Belediyesi Çocuk Meclisi İç </w:t>
      </w:r>
      <w:r>
        <w:rPr>
          <w:rFonts w:ascii="Candara" w:eastAsia="Times New Roman" w:hAnsi="Candara" w:cs="Arial"/>
          <w:color w:val="000000"/>
          <w:sz w:val="24"/>
          <w:szCs w:val="24"/>
          <w:lang w:eastAsia="tr-TR"/>
        </w:rPr>
        <w:t>T</w:t>
      </w:r>
      <w:r w:rsidRPr="00FD01D9">
        <w:rPr>
          <w:rFonts w:ascii="Candara" w:eastAsia="Times New Roman" w:hAnsi="Candara" w:cs="Arial"/>
          <w:color w:val="000000"/>
          <w:sz w:val="24"/>
          <w:szCs w:val="24"/>
          <w:lang w:eastAsia="tr-TR"/>
        </w:rPr>
        <w:t>üzüğünde belirtilen genel amaçlar doğrultusunda,</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w:t>
      </w:r>
      <w:r w:rsidRPr="00FD01D9">
        <w:rPr>
          <w:rFonts w:ascii="Candara" w:eastAsia="Times New Roman" w:hAnsi="Candara" w:cs="Arial"/>
          <w:color w:val="000000"/>
          <w:sz w:val="24"/>
          <w:szCs w:val="24"/>
          <w:lang w:eastAsia="tr-TR"/>
        </w:rPr>
        <w:t>       : Üyelere</w:t>
      </w:r>
      <w:proofErr w:type="gramEnd"/>
      <w:r w:rsidRPr="00FD01D9">
        <w:rPr>
          <w:rFonts w:ascii="Candara" w:eastAsia="Times New Roman" w:hAnsi="Candara" w:cs="Arial"/>
          <w:color w:val="000000"/>
          <w:sz w:val="24"/>
          <w:szCs w:val="24"/>
          <w:lang w:eastAsia="tr-TR"/>
        </w:rPr>
        <w:t xml:space="preserve"> hayatta iş bölümünün yararlarını göstermek buna alıştırmak ve bu alanda gelişmelerine yardımcı olmak.</w:t>
      </w:r>
    </w:p>
    <w:p w:rsidR="009B47CB" w:rsidRPr="0062175A" w:rsidRDefault="0062175A" w:rsidP="0062175A">
      <w:pPr>
        <w:shd w:val="clear" w:color="auto" w:fill="FFFFFF"/>
        <w:spacing w:after="0" w:line="240" w:lineRule="auto"/>
        <w:jc w:val="both"/>
        <w:rPr>
          <w:rFonts w:ascii="Candara" w:hAnsi="Candara" w:cs="Calibri"/>
          <w:sz w:val="24"/>
          <w:szCs w:val="24"/>
          <w:u w:val="single"/>
        </w:rPr>
      </w:pPr>
      <w:r w:rsidRPr="0062175A">
        <w:rPr>
          <w:rFonts w:ascii="Candara" w:eastAsia="Times New Roman" w:hAnsi="Candara" w:cs="Arial"/>
          <w:color w:val="000000"/>
          <w:sz w:val="24"/>
          <w:szCs w:val="24"/>
          <w:u w:val="single"/>
          <w:bdr w:val="none" w:sz="0" w:space="0" w:color="auto" w:frame="1"/>
          <w:lang w:eastAsia="tr-TR"/>
        </w:rPr>
        <w:t>Madde 2</w:t>
      </w:r>
      <w:r w:rsidRPr="0062175A">
        <w:rPr>
          <w:rFonts w:ascii="Candara" w:eastAsia="Times New Roman" w:hAnsi="Candara" w:cs="Arial"/>
          <w:color w:val="000000"/>
          <w:sz w:val="24"/>
          <w:szCs w:val="24"/>
          <w:lang w:eastAsia="tr-TR"/>
        </w:rPr>
        <w:t> </w:t>
      </w:r>
      <w:r w:rsidRPr="0062175A">
        <w:rPr>
          <w:rFonts w:ascii="Candara" w:eastAsia="Times New Roman" w:hAnsi="Candara" w:cs="Arial"/>
          <w:color w:val="000000"/>
          <w:sz w:val="24"/>
          <w:szCs w:val="24"/>
          <w:lang w:eastAsia="tr-TR"/>
        </w:rPr>
        <w:tab/>
        <w:t xml:space="preserve">: </w:t>
      </w:r>
      <w:r w:rsidRPr="0062175A">
        <w:rPr>
          <w:rFonts w:ascii="Candara" w:hAnsi="Candara" w:cs="Arial"/>
          <w:color w:val="000000"/>
          <w:sz w:val="24"/>
          <w:szCs w:val="24"/>
          <w:shd w:val="clear" w:color="auto" w:fill="FFFFFF"/>
        </w:rPr>
        <w:t xml:space="preserve">Bilimi çocuklara sevdirmek </w:t>
      </w:r>
    </w:p>
    <w:p w:rsidR="0030675B" w:rsidRPr="00FD01D9" w:rsidRDefault="00F87AF8" w:rsidP="005F1BEF">
      <w:pPr>
        <w:spacing w:line="240" w:lineRule="auto"/>
        <w:jc w:val="both"/>
        <w:rPr>
          <w:rFonts w:ascii="Candara" w:eastAsia="Times New Roman" w:hAnsi="Candara" w:cs="Arial"/>
          <w:b/>
          <w:color w:val="000000"/>
          <w:sz w:val="24"/>
          <w:szCs w:val="24"/>
          <w:lang w:eastAsia="tr-TR"/>
        </w:rPr>
      </w:pPr>
      <w:proofErr w:type="gramStart"/>
      <w:r w:rsidRPr="00FD01D9">
        <w:rPr>
          <w:rFonts w:ascii="Candara" w:hAnsi="Candara" w:cs="Calibri"/>
          <w:b/>
          <w:sz w:val="24"/>
          <w:szCs w:val="24"/>
          <w:u w:val="single"/>
        </w:rPr>
        <w:t>Madde 3</w:t>
      </w:r>
      <w:r w:rsidRPr="00FD01D9">
        <w:rPr>
          <w:rFonts w:ascii="Candara" w:hAnsi="Candara" w:cs="Calibri"/>
          <w:b/>
          <w:sz w:val="24"/>
          <w:szCs w:val="24"/>
        </w:rPr>
        <w:t xml:space="preserve"> </w:t>
      </w:r>
      <w:r w:rsidRPr="00FD01D9">
        <w:rPr>
          <w:rFonts w:ascii="Candara" w:hAnsi="Candara" w:cs="Calibri"/>
          <w:b/>
          <w:sz w:val="24"/>
          <w:szCs w:val="24"/>
        </w:rPr>
        <w:tab/>
        <w:t>:</w:t>
      </w:r>
      <w:r>
        <w:rPr>
          <w:rFonts w:ascii="Candara" w:hAnsi="Candara" w:cs="Calibri"/>
          <w:b/>
          <w:sz w:val="24"/>
          <w:szCs w:val="24"/>
        </w:rPr>
        <w:t xml:space="preserve"> </w:t>
      </w:r>
      <w:r w:rsidRPr="00FD01D9">
        <w:rPr>
          <w:rFonts w:ascii="Candara" w:hAnsi="Candara" w:cs="Calibri"/>
          <w:b/>
          <w:sz w:val="24"/>
          <w:szCs w:val="24"/>
        </w:rPr>
        <w:t xml:space="preserve">Çocuk </w:t>
      </w:r>
      <w:r>
        <w:rPr>
          <w:rFonts w:ascii="Candara" w:hAnsi="Candara" w:cs="Calibri"/>
          <w:b/>
          <w:sz w:val="24"/>
          <w:szCs w:val="24"/>
        </w:rPr>
        <w:t xml:space="preserve">Meclisi üyelerinin BİLİM, TEKNOLOJİ kavramları ile tanışmasını sağlamak, aralarındaki farkları anlatmak, son teknolojik gelişmeleri takip ederek çocukları da ilgilendiren ilgi çekici gelişmeleri aktarmak, Ülkemizden ve Dünyadan Bilim İnsanlarını tanıtmak, bilimi sevdiren özendirici çalışmalar-bilgilendirmeler yapmak, çocukların bu alanda görüş, öneri ve eleştirilerini almak, çocuk haklarıyla bağlantılı şekilde </w:t>
      </w:r>
      <w:r w:rsidRPr="00FD01D9">
        <w:rPr>
          <w:rFonts w:ascii="Candara" w:hAnsi="Candara" w:cs="Calibri"/>
          <w:b/>
          <w:sz w:val="24"/>
          <w:szCs w:val="24"/>
        </w:rPr>
        <w:t>yeni kararlar alınması</w:t>
      </w:r>
      <w:r>
        <w:rPr>
          <w:rFonts w:ascii="Candara" w:hAnsi="Candara" w:cs="Calibri"/>
          <w:b/>
          <w:sz w:val="24"/>
          <w:szCs w:val="24"/>
        </w:rPr>
        <w:t xml:space="preserve">nı sağlamak, bilim teknoloji tarihi hakkında bilgiler vermek, bu konularda çalışan kurumları tanıtmak, diğer komisyonlarla ortak gündemleri takip etmek, </w:t>
      </w:r>
      <w:proofErr w:type="spellStart"/>
      <w:r>
        <w:rPr>
          <w:rFonts w:ascii="Candara" w:hAnsi="Candara" w:cs="Calibri"/>
          <w:b/>
          <w:sz w:val="24"/>
          <w:szCs w:val="24"/>
        </w:rPr>
        <w:t>çalıştaylara</w:t>
      </w:r>
      <w:proofErr w:type="spellEnd"/>
      <w:r>
        <w:rPr>
          <w:rFonts w:ascii="Candara" w:hAnsi="Candara" w:cs="Calibri"/>
          <w:b/>
          <w:sz w:val="24"/>
          <w:szCs w:val="24"/>
        </w:rPr>
        <w:t xml:space="preserve">, eğitimlere, seminerlere katılmak </w:t>
      </w:r>
      <w:proofErr w:type="spellStart"/>
      <w:r>
        <w:rPr>
          <w:rFonts w:ascii="Candara" w:hAnsi="Candara" w:cs="Calibri"/>
          <w:b/>
          <w:sz w:val="24"/>
          <w:szCs w:val="24"/>
        </w:rPr>
        <w:t>vd</w:t>
      </w:r>
      <w:proofErr w:type="spellEnd"/>
      <w:r>
        <w:rPr>
          <w:rFonts w:ascii="Candara" w:hAnsi="Candara" w:cs="Calibri"/>
          <w:b/>
          <w:sz w:val="24"/>
          <w:szCs w:val="24"/>
        </w:rPr>
        <w:t xml:space="preserve"> </w:t>
      </w:r>
      <w:r w:rsidR="0030675B" w:rsidRPr="00FD01D9">
        <w:rPr>
          <w:rFonts w:ascii="Candara" w:eastAsia="Times New Roman" w:hAnsi="Candara" w:cs="Arial"/>
          <w:b/>
          <w:color w:val="000000"/>
          <w:sz w:val="24"/>
          <w:szCs w:val="24"/>
          <w:u w:val="single"/>
          <w:bdr w:val="none" w:sz="0" w:space="0" w:color="auto" w:frame="1"/>
          <w:lang w:eastAsia="tr-TR"/>
        </w:rPr>
        <w:t>GENEL HÜKÜMLER</w:t>
      </w:r>
      <w:proofErr w:type="gramEnd"/>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4</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xml:space="preserve"> : Komisyon, bütün üyeleri ile toplantı yapar, çalışmaları değerlendirir; ilk toplantıda yıllık çalışma programını hazırlar ve Çocuk Meclisine sunar.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5</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xml:space="preserve">: Komisyon toplantısı başkanın çağrısıyla, üye çoğunluğu sağlandığında yapılır. Önergeler tartışılır ve çoğunluğun onayıyla olağan genel kurul toplantılarında çocuk meclisi üyelerinin oylarına bırakılır. Oyların eşitliği halinde </w:t>
      </w:r>
      <w:r w:rsidRPr="00FD01D9">
        <w:rPr>
          <w:rFonts w:ascii="Candara" w:eastAsia="Times New Roman" w:hAnsi="Candara" w:cs="Arial"/>
          <w:color w:val="000000"/>
          <w:sz w:val="24"/>
          <w:szCs w:val="24"/>
          <w:u w:val="single"/>
          <w:lang w:eastAsia="tr-TR"/>
        </w:rPr>
        <w:t>başkanın oyu iki oy sayılır</w:t>
      </w:r>
      <w:r w:rsidRPr="00FD01D9">
        <w:rPr>
          <w:rFonts w:ascii="Candara" w:eastAsia="Times New Roman" w:hAnsi="Candara" w:cs="Arial"/>
          <w:color w:val="000000"/>
          <w:sz w:val="24"/>
          <w:szCs w:val="24"/>
          <w:lang w:eastAsia="tr-TR"/>
        </w:rPr>
        <w:t>.</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6</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xml:space="preserve">:  Komisyonlar </w:t>
      </w:r>
      <w:r w:rsidRPr="00FD01D9">
        <w:rPr>
          <w:rFonts w:ascii="Candara" w:eastAsia="Times New Roman" w:hAnsi="Candara" w:cs="Arial"/>
          <w:b/>
          <w:color w:val="000000"/>
          <w:sz w:val="24"/>
          <w:szCs w:val="24"/>
          <w:lang w:eastAsia="tr-TR"/>
        </w:rPr>
        <w:t>ayda 2 kez</w:t>
      </w:r>
      <w:r w:rsidRPr="00FD01D9">
        <w:rPr>
          <w:rFonts w:ascii="Candara" w:eastAsia="Times New Roman" w:hAnsi="Candara" w:cs="Arial"/>
          <w:color w:val="000000"/>
          <w:sz w:val="24"/>
          <w:szCs w:val="24"/>
          <w:lang w:eastAsia="tr-TR"/>
        </w:rPr>
        <w:t xml:space="preserve"> toplanarak çalışmalarına devam eder.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7</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Komisyon rehber öğretmeni komisyonun toplantılarına gözlemci olarak katılır danışman olarak kendisinden yararlanılır.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8</w:t>
      </w:r>
      <w:r w:rsidRPr="00FD01D9">
        <w:rPr>
          <w:rFonts w:ascii="Candara" w:eastAsia="Times New Roman" w:hAnsi="Candara" w:cs="Arial"/>
          <w:color w:val="000000"/>
          <w:sz w:val="24"/>
          <w:szCs w:val="24"/>
          <w:lang w:eastAsia="tr-TR"/>
        </w:rPr>
        <w:t xml:space="preserve">       </w:t>
      </w:r>
      <w:r w:rsidRPr="00FD01D9">
        <w:rPr>
          <w:rFonts w:ascii="Candara" w:eastAsia="Times New Roman" w:hAnsi="Candara" w:cs="Arial"/>
          <w:color w:val="000000"/>
          <w:sz w:val="24"/>
          <w:szCs w:val="24"/>
          <w:lang w:eastAsia="tr-TR"/>
        </w:rPr>
        <w:tab/>
        <w:t>: Komisyonun bütün toplantıları demokratik kurallar içinde yürütülür.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9</w:t>
      </w:r>
      <w:r w:rsidRPr="00FD01D9">
        <w:rPr>
          <w:rFonts w:ascii="Candara" w:eastAsia="Times New Roman" w:hAnsi="Candara" w:cs="Arial"/>
          <w:color w:val="000000"/>
          <w:sz w:val="24"/>
          <w:szCs w:val="24"/>
          <w:lang w:eastAsia="tr-TR"/>
        </w:rPr>
        <w:t xml:space="preserve">   </w:t>
      </w:r>
      <w:r w:rsidRPr="00FD01D9">
        <w:rPr>
          <w:rFonts w:ascii="Candara" w:eastAsia="Times New Roman" w:hAnsi="Candara" w:cs="Arial"/>
          <w:color w:val="000000"/>
          <w:sz w:val="24"/>
          <w:szCs w:val="24"/>
          <w:lang w:eastAsia="tr-TR"/>
        </w:rPr>
        <w:tab/>
        <w:t>: Bu yönetmeliği meclis başkanı yürütür.</w:t>
      </w:r>
    </w:p>
    <w:p w:rsidR="001C14BF" w:rsidRDefault="001C14BF" w:rsidP="0030675B">
      <w:pPr>
        <w:shd w:val="clear" w:color="auto" w:fill="FFFFFF"/>
        <w:spacing w:after="150" w:line="240" w:lineRule="auto"/>
        <w:jc w:val="both"/>
        <w:rPr>
          <w:rFonts w:ascii="Candara" w:eastAsia="Times New Roman" w:hAnsi="Candara" w:cs="Arial"/>
          <w:b/>
          <w:color w:val="000000"/>
          <w:sz w:val="24"/>
          <w:szCs w:val="24"/>
          <w:lang w:eastAsia="tr-TR"/>
        </w:rPr>
      </w:pPr>
    </w:p>
    <w:p w:rsidR="0030675B" w:rsidRPr="00FD01D9" w:rsidRDefault="0030675B" w:rsidP="0030675B">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2.BÖLÜM:  KOMİSYONUN KURULUŞU</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10</w:t>
      </w:r>
      <w:r w:rsidRPr="00FD01D9">
        <w:rPr>
          <w:rFonts w:ascii="Candara" w:eastAsia="Times New Roman" w:hAnsi="Candara" w:cs="Arial"/>
          <w:color w:val="000000"/>
          <w:sz w:val="24"/>
          <w:szCs w:val="24"/>
          <w:lang w:eastAsia="tr-TR"/>
        </w:rPr>
        <w:t>     : Ankara</w:t>
      </w:r>
      <w:proofErr w:type="gramEnd"/>
      <w:r w:rsidRPr="00FD01D9">
        <w:rPr>
          <w:rFonts w:ascii="Candara" w:eastAsia="Times New Roman" w:hAnsi="Candara" w:cs="Arial"/>
          <w:color w:val="000000"/>
          <w:sz w:val="24"/>
          <w:szCs w:val="24"/>
          <w:lang w:eastAsia="tr-TR"/>
        </w:rPr>
        <w:t xml:space="preserve"> Büyükşehir Belediyesi Çocuk Meclisi iç tüzük hükümlerine göre Çocuk Meclisine seçilen asil üyelerden isteğe bağlı olmak üzere en az 8 en fazla 19 üyeden oluşur. İstek fazla olduğunda oylama yapılır.</w:t>
      </w:r>
    </w:p>
    <w:p w:rsidR="0030675B" w:rsidRPr="00FD01D9" w:rsidRDefault="0030675B" w:rsidP="00DF6D34">
      <w:pPr>
        <w:shd w:val="clear" w:color="auto" w:fill="FFFFFF"/>
        <w:spacing w:after="0"/>
        <w:jc w:val="both"/>
        <w:rPr>
          <w:rFonts w:ascii="Candara" w:eastAsia="Times New Roman" w:hAnsi="Candara" w:cs="Arial"/>
          <w:b/>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11</w:t>
      </w:r>
      <w:r w:rsidRPr="00FD01D9">
        <w:rPr>
          <w:rFonts w:ascii="Candara" w:eastAsia="Times New Roman" w:hAnsi="Candara" w:cs="Arial"/>
          <w:color w:val="000000"/>
          <w:sz w:val="24"/>
          <w:szCs w:val="24"/>
          <w:lang w:eastAsia="tr-TR"/>
        </w:rPr>
        <w:t xml:space="preserve">    : </w:t>
      </w:r>
      <w:r w:rsidR="00F87AF8">
        <w:rPr>
          <w:rFonts w:ascii="Candara" w:eastAsia="Times New Roman" w:hAnsi="Candara" w:cs="Arial"/>
          <w:b/>
          <w:color w:val="000000"/>
          <w:sz w:val="24"/>
          <w:szCs w:val="24"/>
          <w:lang w:eastAsia="tr-TR"/>
        </w:rPr>
        <w:t>25</w:t>
      </w:r>
      <w:proofErr w:type="gramEnd"/>
      <w:r w:rsidR="00DF6D34">
        <w:rPr>
          <w:rFonts w:ascii="Candara" w:eastAsia="Times New Roman" w:hAnsi="Candara" w:cs="Arial"/>
          <w:b/>
          <w:color w:val="000000"/>
          <w:sz w:val="24"/>
          <w:szCs w:val="24"/>
          <w:lang w:eastAsia="tr-TR"/>
        </w:rPr>
        <w:t>.</w:t>
      </w:r>
      <w:r w:rsidRPr="00FD01D9">
        <w:rPr>
          <w:rFonts w:ascii="Candara" w:eastAsia="Times New Roman" w:hAnsi="Candara" w:cs="Arial"/>
          <w:b/>
          <w:color w:val="000000"/>
          <w:sz w:val="24"/>
          <w:szCs w:val="24"/>
          <w:lang w:eastAsia="tr-TR"/>
        </w:rPr>
        <w:t xml:space="preserve"> Dönem</w:t>
      </w:r>
      <w:r w:rsidRPr="00FD01D9">
        <w:rPr>
          <w:rFonts w:ascii="Candara" w:eastAsia="Times New Roman" w:hAnsi="Candara" w:cs="Arial"/>
          <w:color w:val="000000"/>
          <w:sz w:val="24"/>
          <w:szCs w:val="24"/>
          <w:lang w:eastAsia="tr-TR"/>
        </w:rPr>
        <w:t xml:space="preserve"> Çocuk Meclisi </w:t>
      </w:r>
      <w:r w:rsidR="00F87AF8">
        <w:rPr>
          <w:rFonts w:ascii="Candara" w:eastAsia="Times New Roman" w:hAnsi="Candara" w:cs="Arial"/>
          <w:b/>
          <w:color w:val="000000"/>
          <w:sz w:val="24"/>
          <w:szCs w:val="24"/>
          <w:lang w:eastAsia="tr-TR"/>
        </w:rPr>
        <w:t>Bilim Teknoloji</w:t>
      </w:r>
      <w:r w:rsidRPr="00FD01D9">
        <w:rPr>
          <w:rFonts w:ascii="Candara" w:eastAsia="Times New Roman" w:hAnsi="Candara" w:cs="Arial"/>
          <w:b/>
          <w:color w:val="000000"/>
          <w:sz w:val="24"/>
          <w:szCs w:val="24"/>
          <w:lang w:eastAsia="tr-TR"/>
        </w:rPr>
        <w:t xml:space="preserve"> Komisyon</w:t>
      </w:r>
      <w:r w:rsidRPr="00FD01D9">
        <w:rPr>
          <w:rFonts w:ascii="Candara" w:eastAsia="Times New Roman" w:hAnsi="Candara" w:cs="Arial"/>
          <w:color w:val="000000"/>
          <w:sz w:val="24"/>
          <w:szCs w:val="24"/>
          <w:lang w:eastAsia="tr-TR"/>
        </w:rPr>
        <w:t xml:space="preserve"> Rehberi </w:t>
      </w:r>
      <w:r w:rsidR="009B47CB">
        <w:rPr>
          <w:rFonts w:ascii="Candara" w:eastAsia="Times New Roman" w:hAnsi="Candara" w:cs="Arial"/>
          <w:b/>
          <w:color w:val="000000"/>
          <w:sz w:val="24"/>
          <w:szCs w:val="24"/>
          <w:lang w:eastAsia="tr-TR"/>
        </w:rPr>
        <w:t xml:space="preserve">HİDAYET </w:t>
      </w:r>
      <w:r w:rsidR="00F87AF8">
        <w:rPr>
          <w:rFonts w:ascii="Candara" w:eastAsia="Times New Roman" w:hAnsi="Candara" w:cs="Arial"/>
          <w:b/>
          <w:color w:val="000000"/>
          <w:sz w:val="24"/>
          <w:szCs w:val="24"/>
          <w:lang w:eastAsia="tr-TR"/>
        </w:rPr>
        <w:t xml:space="preserve"> </w:t>
      </w:r>
      <w:proofErr w:type="spellStart"/>
      <w:r w:rsidR="00F87AF8">
        <w:rPr>
          <w:rFonts w:ascii="Candara" w:eastAsia="Times New Roman" w:hAnsi="Candara" w:cs="Arial"/>
          <w:b/>
          <w:color w:val="000000"/>
          <w:sz w:val="24"/>
          <w:szCs w:val="24"/>
          <w:lang w:eastAsia="tr-TR"/>
        </w:rPr>
        <w:t>YILMAZ</w:t>
      </w:r>
      <w:r w:rsidRPr="00FD01D9">
        <w:rPr>
          <w:rFonts w:ascii="Candara" w:eastAsia="Times New Roman" w:hAnsi="Candara" w:cs="Arial"/>
          <w:b/>
          <w:color w:val="000000"/>
          <w:sz w:val="24"/>
          <w:szCs w:val="24"/>
          <w:lang w:eastAsia="tr-TR"/>
        </w:rPr>
        <w:t>’</w:t>
      </w:r>
      <w:r w:rsidRPr="00DF6D34">
        <w:rPr>
          <w:rFonts w:ascii="Candara" w:eastAsia="Times New Roman" w:hAnsi="Candara" w:cs="Arial"/>
          <w:color w:val="000000"/>
          <w:sz w:val="24"/>
          <w:szCs w:val="24"/>
          <w:lang w:eastAsia="tr-TR"/>
        </w:rPr>
        <w:t>dir</w:t>
      </w:r>
      <w:proofErr w:type="spellEnd"/>
    </w:p>
    <w:p w:rsidR="0030675B" w:rsidRPr="00FD01D9" w:rsidRDefault="0030675B" w:rsidP="00DF6D34">
      <w:pPr>
        <w:shd w:val="clear" w:color="auto" w:fill="FFFFFF"/>
        <w:spacing w:after="0"/>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12</w:t>
      </w:r>
      <w:r w:rsidRPr="00FD01D9">
        <w:rPr>
          <w:rFonts w:ascii="Candara" w:eastAsia="Times New Roman" w:hAnsi="Candara" w:cs="Arial"/>
          <w:color w:val="000000"/>
          <w:sz w:val="24"/>
          <w:szCs w:val="24"/>
          <w:lang w:eastAsia="tr-TR"/>
        </w:rPr>
        <w:t xml:space="preserve">    : </w:t>
      </w:r>
      <w:r w:rsidR="00F87AF8">
        <w:rPr>
          <w:rFonts w:ascii="Candara" w:eastAsia="Times New Roman" w:hAnsi="Candara" w:cs="Arial"/>
          <w:b/>
          <w:color w:val="000000"/>
          <w:sz w:val="24"/>
          <w:szCs w:val="24"/>
          <w:lang w:eastAsia="tr-TR"/>
        </w:rPr>
        <w:t>BİLİM</w:t>
      </w:r>
      <w:proofErr w:type="gramEnd"/>
      <w:r w:rsidR="00F87AF8">
        <w:rPr>
          <w:rFonts w:ascii="Candara" w:eastAsia="Times New Roman" w:hAnsi="Candara" w:cs="Arial"/>
          <w:b/>
          <w:color w:val="000000"/>
          <w:sz w:val="24"/>
          <w:szCs w:val="24"/>
          <w:lang w:eastAsia="tr-TR"/>
        </w:rPr>
        <w:t xml:space="preserve"> TEKNOLOJİ</w:t>
      </w:r>
      <w:r w:rsidRPr="00FD01D9">
        <w:rPr>
          <w:rFonts w:ascii="Candara" w:eastAsia="Times New Roman" w:hAnsi="Candara" w:cs="Arial"/>
          <w:b/>
          <w:color w:val="000000"/>
          <w:sz w:val="24"/>
          <w:szCs w:val="24"/>
          <w:lang w:eastAsia="tr-TR"/>
        </w:rPr>
        <w:t xml:space="preserve"> </w:t>
      </w:r>
      <w:proofErr w:type="spellStart"/>
      <w:r w:rsidRPr="00FD01D9">
        <w:rPr>
          <w:rFonts w:ascii="Candara" w:eastAsia="Times New Roman" w:hAnsi="Candara" w:cs="Arial"/>
          <w:b/>
          <w:color w:val="000000"/>
          <w:sz w:val="24"/>
          <w:szCs w:val="24"/>
          <w:lang w:eastAsia="tr-TR"/>
        </w:rPr>
        <w:t>KOMİSYONU’</w:t>
      </w:r>
      <w:r w:rsidRPr="00DF6D34">
        <w:rPr>
          <w:rFonts w:ascii="Candara" w:eastAsia="Times New Roman" w:hAnsi="Candara" w:cs="Arial"/>
          <w:color w:val="000000"/>
          <w:sz w:val="24"/>
          <w:szCs w:val="24"/>
          <w:lang w:eastAsia="tr-TR"/>
        </w:rPr>
        <w:t>na</w:t>
      </w:r>
      <w:proofErr w:type="spellEnd"/>
      <w:r w:rsidRPr="00FD01D9">
        <w:rPr>
          <w:rFonts w:ascii="Candara" w:eastAsia="Times New Roman" w:hAnsi="Candara" w:cs="Arial"/>
          <w:b/>
          <w:color w:val="000000"/>
          <w:sz w:val="24"/>
          <w:szCs w:val="24"/>
          <w:lang w:eastAsia="tr-TR"/>
        </w:rPr>
        <w:t xml:space="preserve"> </w:t>
      </w:r>
      <w:r w:rsidRPr="00FD01D9">
        <w:rPr>
          <w:rFonts w:ascii="Candara" w:eastAsia="Times New Roman" w:hAnsi="Candara" w:cs="Arial"/>
          <w:color w:val="000000"/>
          <w:sz w:val="24"/>
          <w:szCs w:val="24"/>
          <w:lang w:eastAsia="tr-TR"/>
        </w:rPr>
        <w:t>seçilen üyeler</w:t>
      </w:r>
      <w:r w:rsidR="0062175A">
        <w:rPr>
          <w:rFonts w:ascii="Candara" w:eastAsia="Times New Roman" w:hAnsi="Candara" w:cs="Arial"/>
          <w:color w:val="000000"/>
          <w:sz w:val="24"/>
          <w:szCs w:val="24"/>
          <w:lang w:eastAsia="tr-TR"/>
        </w:rPr>
        <w:t>,</w:t>
      </w:r>
      <w:r w:rsidRPr="00FD01D9">
        <w:rPr>
          <w:rFonts w:ascii="Candara" w:eastAsia="Times New Roman" w:hAnsi="Candara" w:cs="Arial"/>
          <w:color w:val="000000"/>
          <w:sz w:val="24"/>
          <w:szCs w:val="24"/>
          <w:lang w:eastAsia="tr-TR"/>
        </w:rPr>
        <w:t xml:space="preserve"> kendi aralarında oylama yaparak</w:t>
      </w:r>
      <w:r w:rsidRPr="00FD01D9">
        <w:rPr>
          <w:rFonts w:ascii="Candara" w:eastAsia="Times New Roman" w:hAnsi="Candara" w:cs="Arial"/>
          <w:b/>
          <w:color w:val="000000"/>
          <w:sz w:val="24"/>
          <w:szCs w:val="24"/>
          <w:lang w:eastAsia="tr-TR"/>
        </w:rPr>
        <w:t xml:space="preserve"> Başkanlığa </w:t>
      </w:r>
      <w:r w:rsidR="00F87AF8">
        <w:rPr>
          <w:rFonts w:ascii="Candara" w:eastAsia="Times New Roman" w:hAnsi="Candara" w:cs="Arial"/>
          <w:b/>
          <w:color w:val="000000"/>
          <w:sz w:val="24"/>
          <w:szCs w:val="24"/>
          <w:lang w:eastAsia="tr-TR"/>
        </w:rPr>
        <w:t>HÜSEYİN MEHMET EĞRİ</w:t>
      </w:r>
      <w:r>
        <w:rPr>
          <w:rFonts w:ascii="Candara" w:eastAsia="Times New Roman" w:hAnsi="Candara" w:cs="Arial"/>
          <w:b/>
          <w:color w:val="000000"/>
          <w:sz w:val="24"/>
          <w:szCs w:val="24"/>
          <w:lang w:eastAsia="tr-TR"/>
        </w:rPr>
        <w:t>’</w:t>
      </w:r>
      <w:r w:rsidR="0062175A">
        <w:rPr>
          <w:rFonts w:ascii="Candara" w:eastAsia="Times New Roman" w:hAnsi="Candara" w:cs="Arial"/>
          <w:b/>
          <w:color w:val="000000"/>
          <w:sz w:val="24"/>
          <w:szCs w:val="24"/>
          <w:lang w:eastAsia="tr-TR"/>
        </w:rPr>
        <w:t xml:space="preserve"> </w:t>
      </w:r>
      <w:proofErr w:type="spellStart"/>
      <w:r>
        <w:rPr>
          <w:rFonts w:ascii="Candara" w:eastAsia="Times New Roman" w:hAnsi="Candara" w:cs="Arial"/>
          <w:b/>
          <w:color w:val="000000"/>
          <w:sz w:val="24"/>
          <w:szCs w:val="24"/>
          <w:lang w:eastAsia="tr-TR"/>
        </w:rPr>
        <w:t>yı</w:t>
      </w:r>
      <w:proofErr w:type="spellEnd"/>
      <w:r w:rsidR="009049B7">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Başkan Yardımcılığına </w:t>
      </w:r>
      <w:r w:rsidR="00F87AF8">
        <w:rPr>
          <w:rFonts w:ascii="Candara" w:eastAsia="Times New Roman" w:hAnsi="Candara" w:cs="Arial"/>
          <w:b/>
          <w:color w:val="000000"/>
          <w:sz w:val="24"/>
          <w:szCs w:val="24"/>
          <w:lang w:eastAsia="tr-TR"/>
        </w:rPr>
        <w:t xml:space="preserve">TUNA </w:t>
      </w:r>
      <w:proofErr w:type="spellStart"/>
      <w:r w:rsidR="00F87AF8">
        <w:rPr>
          <w:rFonts w:ascii="Candara" w:eastAsia="Times New Roman" w:hAnsi="Candara" w:cs="Arial"/>
          <w:b/>
          <w:color w:val="000000"/>
          <w:sz w:val="24"/>
          <w:szCs w:val="24"/>
          <w:lang w:eastAsia="tr-TR"/>
        </w:rPr>
        <w:t>ŞAHİN</w:t>
      </w:r>
      <w:r w:rsidR="005F1BEF">
        <w:rPr>
          <w:rFonts w:ascii="Candara" w:eastAsia="Times New Roman" w:hAnsi="Candara" w:cs="Arial"/>
          <w:b/>
          <w:color w:val="000000"/>
          <w:sz w:val="24"/>
          <w:szCs w:val="24"/>
          <w:lang w:eastAsia="tr-TR"/>
        </w:rPr>
        <w:t>’i</w:t>
      </w:r>
      <w:proofErr w:type="spellEnd"/>
      <w:r>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 Sözcülüğe  </w:t>
      </w:r>
      <w:r w:rsidR="00F87AF8">
        <w:rPr>
          <w:rFonts w:ascii="Candara" w:eastAsia="Times New Roman" w:hAnsi="Candara" w:cs="Arial"/>
          <w:b/>
          <w:color w:val="000000"/>
          <w:sz w:val="24"/>
          <w:szCs w:val="24"/>
          <w:lang w:eastAsia="tr-TR"/>
        </w:rPr>
        <w:t>ZEYNEP TUNÇ</w:t>
      </w:r>
      <w:r w:rsidR="005F1BEF">
        <w:rPr>
          <w:rFonts w:ascii="Candara" w:eastAsia="Times New Roman" w:hAnsi="Candara" w:cs="Arial"/>
          <w:b/>
          <w:color w:val="000000"/>
          <w:sz w:val="24"/>
          <w:szCs w:val="24"/>
          <w:lang w:eastAsia="tr-TR"/>
        </w:rPr>
        <w:t xml:space="preserve"> </w:t>
      </w:r>
      <w:r>
        <w:rPr>
          <w:rFonts w:ascii="Candara" w:eastAsia="Times New Roman" w:hAnsi="Candara" w:cs="Arial"/>
          <w:b/>
          <w:color w:val="000000"/>
          <w:sz w:val="24"/>
          <w:szCs w:val="24"/>
          <w:lang w:eastAsia="tr-TR"/>
        </w:rPr>
        <w:t xml:space="preserve"> </w:t>
      </w:r>
      <w:r w:rsidR="005F1BEF">
        <w:rPr>
          <w:rFonts w:ascii="Candara" w:eastAsia="Times New Roman" w:hAnsi="Candara" w:cs="Arial"/>
          <w:b/>
          <w:color w:val="000000"/>
          <w:sz w:val="24"/>
          <w:szCs w:val="24"/>
          <w:lang w:eastAsia="tr-TR"/>
        </w:rPr>
        <w:t xml:space="preserve">ve </w:t>
      </w:r>
      <w:r w:rsidR="00F87AF8">
        <w:rPr>
          <w:rFonts w:ascii="Candara" w:eastAsia="Times New Roman" w:hAnsi="Candara" w:cs="Arial"/>
          <w:b/>
          <w:color w:val="000000"/>
          <w:sz w:val="24"/>
          <w:szCs w:val="24"/>
          <w:lang w:eastAsia="tr-TR"/>
        </w:rPr>
        <w:t xml:space="preserve">MEHMET YİĞİT </w:t>
      </w:r>
      <w:proofErr w:type="spellStart"/>
      <w:r w:rsidR="00F87AF8">
        <w:rPr>
          <w:rFonts w:ascii="Candara" w:eastAsia="Times New Roman" w:hAnsi="Candara" w:cs="Arial"/>
          <w:b/>
          <w:color w:val="000000"/>
          <w:sz w:val="24"/>
          <w:szCs w:val="24"/>
          <w:lang w:eastAsia="tr-TR"/>
        </w:rPr>
        <w:t>DEMİR</w:t>
      </w:r>
      <w:r w:rsidR="005F1BEF">
        <w:rPr>
          <w:rFonts w:ascii="Candara" w:eastAsia="Times New Roman" w:hAnsi="Candara" w:cs="Arial"/>
          <w:b/>
          <w:color w:val="000000"/>
          <w:sz w:val="24"/>
          <w:szCs w:val="24"/>
          <w:lang w:eastAsia="tr-TR"/>
        </w:rPr>
        <w:t>’i</w:t>
      </w:r>
      <w:proofErr w:type="spellEnd"/>
      <w:r w:rsidR="005F1BEF">
        <w:rPr>
          <w:rFonts w:ascii="Candara" w:eastAsia="Times New Roman" w:hAnsi="Candara" w:cs="Arial"/>
          <w:b/>
          <w:color w:val="000000"/>
          <w:sz w:val="24"/>
          <w:szCs w:val="24"/>
          <w:lang w:eastAsia="tr-TR"/>
        </w:rPr>
        <w:t xml:space="preserve"> </w:t>
      </w:r>
      <w:r w:rsidRPr="00FD01D9">
        <w:rPr>
          <w:rFonts w:ascii="Candara" w:eastAsia="Times New Roman" w:hAnsi="Candara" w:cs="Arial"/>
          <w:color w:val="000000"/>
          <w:sz w:val="24"/>
          <w:szCs w:val="24"/>
          <w:lang w:eastAsia="tr-TR"/>
        </w:rPr>
        <w:t>seçmişlerdir.</w:t>
      </w:r>
    </w:p>
    <w:p w:rsidR="0030675B" w:rsidRPr="00FD01D9" w:rsidRDefault="0030675B" w:rsidP="00DF6D34">
      <w:pPr>
        <w:shd w:val="clear" w:color="auto" w:fill="FFFFFF"/>
        <w:spacing w:after="0"/>
        <w:jc w:val="both"/>
        <w:rPr>
          <w:rFonts w:ascii="Candara" w:eastAsia="Times New Roman" w:hAnsi="Candara" w:cs="Arial"/>
          <w:color w:val="000000"/>
          <w:sz w:val="24"/>
          <w:szCs w:val="24"/>
          <w:lang w:eastAsia="tr-TR"/>
        </w:rPr>
      </w:pPr>
    </w:p>
    <w:p w:rsidR="0030675B" w:rsidRPr="00FD01D9" w:rsidRDefault="0030675B" w:rsidP="00DF6D34">
      <w:pPr>
        <w:shd w:val="clear" w:color="auto" w:fill="FFFFFF"/>
        <w:spacing w:after="150"/>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3. BÖLÜM GÖREVLER</w:t>
      </w:r>
      <w:r>
        <w:rPr>
          <w:rFonts w:ascii="Candara" w:eastAsia="Times New Roman" w:hAnsi="Candara" w:cs="Arial"/>
          <w:b/>
          <w:color w:val="000000"/>
          <w:sz w:val="24"/>
          <w:szCs w:val="24"/>
          <w:lang w:eastAsia="tr-TR"/>
        </w:rPr>
        <w:br/>
      </w:r>
      <w:r w:rsidRPr="00FD01D9">
        <w:rPr>
          <w:rFonts w:ascii="Candara" w:eastAsia="Times New Roman" w:hAnsi="Candara" w:cs="Arial"/>
          <w:b/>
          <w:color w:val="000000"/>
          <w:sz w:val="24"/>
          <w:szCs w:val="24"/>
          <w:lang w:eastAsia="tr-TR"/>
        </w:rPr>
        <w:t>Komisyon Başkanlığının Görevleri:</w:t>
      </w:r>
    </w:p>
    <w:p w:rsidR="0030675B"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13</w:t>
      </w:r>
      <w:r w:rsidRPr="00FD01D9">
        <w:rPr>
          <w:rFonts w:ascii="Candara" w:eastAsia="Times New Roman" w:hAnsi="Candara" w:cs="Arial"/>
          <w:color w:val="000000"/>
          <w:sz w:val="24"/>
          <w:szCs w:val="24"/>
          <w:lang w:eastAsia="tr-TR"/>
        </w:rPr>
        <w:t>    : Komisyon</w:t>
      </w:r>
      <w:proofErr w:type="gramEnd"/>
      <w:r w:rsidRPr="00FD01D9">
        <w:rPr>
          <w:rFonts w:ascii="Candara" w:eastAsia="Times New Roman" w:hAnsi="Candara" w:cs="Arial"/>
          <w:color w:val="000000"/>
          <w:sz w:val="24"/>
          <w:szCs w:val="24"/>
          <w:lang w:eastAsia="tr-TR"/>
        </w:rPr>
        <w:t xml:space="preserve"> çalışmalarından, yıllık çalışma programının uygulanmasından birinci derecede sorumludur.</w:t>
      </w:r>
    </w:p>
    <w:p w:rsidR="009049B7" w:rsidRDefault="009049B7" w:rsidP="0030675B">
      <w:pPr>
        <w:shd w:val="clear" w:color="auto" w:fill="FFFFFF"/>
        <w:spacing w:after="150" w:line="240" w:lineRule="auto"/>
        <w:jc w:val="both"/>
        <w:rPr>
          <w:rFonts w:ascii="Candara" w:eastAsia="Times New Roman" w:hAnsi="Candara" w:cs="Arial"/>
          <w:color w:val="000000"/>
          <w:sz w:val="24"/>
          <w:szCs w:val="24"/>
          <w:lang w:eastAsia="tr-TR"/>
        </w:rPr>
      </w:pPr>
    </w:p>
    <w:p w:rsidR="009049B7" w:rsidRDefault="009049B7" w:rsidP="0030675B">
      <w:pPr>
        <w:shd w:val="clear" w:color="auto" w:fill="FFFFFF"/>
        <w:spacing w:after="150" w:line="240" w:lineRule="auto"/>
        <w:jc w:val="both"/>
        <w:rPr>
          <w:rFonts w:ascii="Candara" w:eastAsia="Times New Roman" w:hAnsi="Candara" w:cs="Arial"/>
          <w:color w:val="000000"/>
          <w:sz w:val="24"/>
          <w:szCs w:val="24"/>
          <w:lang w:eastAsia="tr-TR"/>
        </w:rPr>
      </w:pPr>
    </w:p>
    <w:p w:rsidR="009049B7" w:rsidRDefault="009049B7" w:rsidP="0030675B">
      <w:pPr>
        <w:shd w:val="clear" w:color="auto" w:fill="FFFFFF"/>
        <w:spacing w:after="150" w:line="240" w:lineRule="auto"/>
        <w:jc w:val="both"/>
        <w:rPr>
          <w:rFonts w:ascii="Candara" w:eastAsia="Times New Roman" w:hAnsi="Candara" w:cs="Arial"/>
          <w:color w:val="000000"/>
          <w:sz w:val="24"/>
          <w:szCs w:val="24"/>
          <w:lang w:eastAsia="tr-TR"/>
        </w:rPr>
      </w:pPr>
    </w:p>
    <w:p w:rsidR="00F87AF8" w:rsidRDefault="00F87AF8" w:rsidP="0030675B">
      <w:pPr>
        <w:shd w:val="clear" w:color="auto" w:fill="FFFFFF"/>
        <w:spacing w:after="150" w:line="240" w:lineRule="auto"/>
        <w:rPr>
          <w:rFonts w:ascii="Candara" w:eastAsia="Times New Roman" w:hAnsi="Candara" w:cs="Arial"/>
          <w:b/>
          <w:color w:val="000000"/>
          <w:sz w:val="24"/>
          <w:szCs w:val="24"/>
          <w:u w:val="single"/>
          <w:bdr w:val="none" w:sz="0" w:space="0" w:color="auto" w:frame="1"/>
          <w:lang w:eastAsia="tr-TR"/>
        </w:rPr>
      </w:pPr>
    </w:p>
    <w:p w:rsidR="0030675B" w:rsidRPr="0030675B" w:rsidRDefault="0030675B" w:rsidP="0030675B">
      <w:pPr>
        <w:shd w:val="clear" w:color="auto" w:fill="FFFFFF"/>
        <w:spacing w:after="150" w:line="240" w:lineRule="auto"/>
        <w:rPr>
          <w:rFonts w:ascii="Candara" w:eastAsia="Times New Roman" w:hAnsi="Candara" w:cs="Arial"/>
          <w:b/>
          <w:color w:val="000000"/>
          <w:sz w:val="24"/>
          <w:szCs w:val="24"/>
          <w:lang w:eastAsia="tr-TR"/>
        </w:rPr>
      </w:pPr>
      <w:r w:rsidRPr="0030675B">
        <w:rPr>
          <w:rFonts w:ascii="Candara" w:eastAsia="Times New Roman" w:hAnsi="Candara" w:cs="Arial"/>
          <w:b/>
          <w:color w:val="000000"/>
          <w:sz w:val="24"/>
          <w:szCs w:val="24"/>
          <w:u w:val="single"/>
          <w:bdr w:val="none" w:sz="0" w:space="0" w:color="auto" w:frame="1"/>
          <w:lang w:eastAsia="tr-TR"/>
        </w:rPr>
        <w:t xml:space="preserve">Madde </w:t>
      </w:r>
      <w:proofErr w:type="gramStart"/>
      <w:r w:rsidRPr="0030675B">
        <w:rPr>
          <w:rFonts w:ascii="Candara" w:eastAsia="Times New Roman" w:hAnsi="Candara" w:cs="Arial"/>
          <w:b/>
          <w:color w:val="000000"/>
          <w:sz w:val="24"/>
          <w:szCs w:val="24"/>
          <w:u w:val="single"/>
          <w:bdr w:val="none" w:sz="0" w:space="0" w:color="auto" w:frame="1"/>
          <w:lang w:eastAsia="tr-TR"/>
        </w:rPr>
        <w:t>14</w:t>
      </w:r>
      <w:r w:rsidRPr="0030675B">
        <w:rPr>
          <w:rFonts w:ascii="Candara" w:eastAsia="Times New Roman" w:hAnsi="Candara" w:cs="Arial"/>
          <w:b/>
          <w:color w:val="000000"/>
          <w:sz w:val="24"/>
          <w:szCs w:val="24"/>
          <w:lang w:eastAsia="tr-TR"/>
        </w:rPr>
        <w:t>    : Komisyon</w:t>
      </w:r>
      <w:proofErr w:type="gramEnd"/>
      <w:r w:rsidRPr="0030675B">
        <w:rPr>
          <w:rFonts w:ascii="Candara" w:eastAsia="Times New Roman" w:hAnsi="Candara" w:cs="Arial"/>
          <w:b/>
          <w:color w:val="000000"/>
          <w:sz w:val="24"/>
          <w:szCs w:val="24"/>
          <w:lang w:eastAsia="tr-TR"/>
        </w:rPr>
        <w:t xml:space="preserve"> Başkanının görevleri şunlardır:</w:t>
      </w:r>
    </w:p>
    <w:p w:rsidR="0030675B" w:rsidRPr="00FD01D9" w:rsidRDefault="0030675B" w:rsidP="0030675B">
      <w:pPr>
        <w:shd w:val="clear" w:color="auto" w:fill="FFFFFF"/>
        <w:spacing w:after="150" w:line="240" w:lineRule="auto"/>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A-       Komisyonla ilgili bütün dilekleri alır</w:t>
      </w:r>
      <w:r>
        <w:rPr>
          <w:rFonts w:ascii="Candara" w:eastAsia="Times New Roman" w:hAnsi="Candara" w:cs="Arial"/>
          <w:color w:val="000000"/>
          <w:sz w:val="24"/>
          <w:szCs w:val="24"/>
          <w:lang w:eastAsia="tr-TR"/>
        </w:rPr>
        <w:t>,</w:t>
      </w:r>
      <w:r w:rsidRPr="00FD01D9">
        <w:rPr>
          <w:rFonts w:ascii="Candara" w:eastAsia="Times New Roman" w:hAnsi="Candara" w:cs="Arial"/>
          <w:color w:val="000000"/>
          <w:sz w:val="24"/>
          <w:szCs w:val="24"/>
          <w:lang w:eastAsia="tr-TR"/>
        </w:rPr>
        <w:t xml:space="preserve"> üyeleri </w:t>
      </w:r>
      <w:r>
        <w:rPr>
          <w:rFonts w:ascii="Candara" w:eastAsia="Times New Roman" w:hAnsi="Candara" w:cs="Arial"/>
          <w:color w:val="000000"/>
          <w:sz w:val="24"/>
          <w:szCs w:val="24"/>
          <w:lang w:eastAsia="tr-TR"/>
        </w:rPr>
        <w:t>toplantıya</w:t>
      </w:r>
      <w:r w:rsidRPr="00FD01D9">
        <w:rPr>
          <w:rFonts w:ascii="Candara" w:eastAsia="Times New Roman" w:hAnsi="Candara" w:cs="Arial"/>
          <w:color w:val="000000"/>
          <w:sz w:val="24"/>
          <w:szCs w:val="24"/>
          <w:lang w:eastAsia="tr-TR"/>
        </w:rPr>
        <w:t xml:space="preserve"> çağırır.</w:t>
      </w:r>
      <w:r w:rsidRPr="00FD01D9">
        <w:rPr>
          <w:rFonts w:ascii="Candara" w:eastAsia="Times New Roman" w:hAnsi="Candara" w:cs="Arial"/>
          <w:color w:val="000000"/>
          <w:sz w:val="24"/>
          <w:szCs w:val="24"/>
          <w:lang w:eastAsia="tr-TR"/>
        </w:rPr>
        <w:br/>
        <w:t>B-       Diğer komisyonlarla iş birliği yapar.</w:t>
      </w:r>
      <w:r w:rsidRPr="00FD01D9">
        <w:rPr>
          <w:rFonts w:ascii="Candara" w:eastAsia="Times New Roman" w:hAnsi="Candara" w:cs="Arial"/>
          <w:color w:val="000000"/>
          <w:sz w:val="24"/>
          <w:szCs w:val="24"/>
          <w:lang w:eastAsia="tr-TR"/>
        </w:rPr>
        <w:br/>
        <w:t>C-       Rehber öğretmenin gözetim, denetim ve yönlendirmelerini komisyon üyelerine iletir.</w:t>
      </w:r>
    </w:p>
    <w:p w:rsidR="0030675B" w:rsidRPr="00FD01D9"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D-  Komisyon çalışmalarının düzenini, disiplinini ve gelişimini sağlar.</w:t>
      </w:r>
      <w:r w:rsidRPr="00FD01D9">
        <w:rPr>
          <w:rFonts w:ascii="Candara" w:eastAsia="Times New Roman" w:hAnsi="Candara" w:cs="Arial"/>
          <w:color w:val="000000"/>
          <w:sz w:val="24"/>
          <w:szCs w:val="24"/>
          <w:lang w:eastAsia="tr-TR"/>
        </w:rPr>
        <w:br/>
        <w:t>E-   Çocuk Meclisi olağan genel kurul toplantısında komisyonla ilgili eleştirileri cevaplandırır.</w:t>
      </w:r>
      <w:r w:rsidRPr="00FD01D9">
        <w:rPr>
          <w:rFonts w:ascii="Candara" w:eastAsia="Times New Roman" w:hAnsi="Candara" w:cs="Arial"/>
          <w:color w:val="000000"/>
          <w:sz w:val="24"/>
          <w:szCs w:val="24"/>
          <w:lang w:eastAsia="tr-TR"/>
        </w:rPr>
        <w:br/>
        <w:t>F-  Komisyon ile ilgili yönetim kurulu toplantılarını başkanlık eder.</w:t>
      </w:r>
    </w:p>
    <w:p w:rsidR="0030675B" w:rsidRPr="00FD01D9" w:rsidRDefault="0030675B" w:rsidP="0030675B">
      <w:pPr>
        <w:shd w:val="clear" w:color="auto" w:fill="FFFFFF"/>
        <w:spacing w:after="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b/>
          <w:color w:val="000000"/>
          <w:sz w:val="24"/>
          <w:szCs w:val="24"/>
          <w:u w:val="single"/>
          <w:bdr w:val="none" w:sz="0" w:space="0" w:color="auto" w:frame="1"/>
          <w:lang w:eastAsia="tr-TR"/>
        </w:rPr>
        <w:t>15</w:t>
      </w:r>
      <w:r w:rsidRPr="00FD01D9">
        <w:rPr>
          <w:rFonts w:ascii="Candara" w:eastAsia="Times New Roman" w:hAnsi="Candara" w:cs="Arial"/>
          <w:b/>
          <w:color w:val="000000"/>
          <w:sz w:val="24"/>
          <w:szCs w:val="24"/>
          <w:lang w:eastAsia="tr-TR"/>
        </w:rPr>
        <w:t>    : Komisyon</w:t>
      </w:r>
      <w:proofErr w:type="gramEnd"/>
      <w:r w:rsidRPr="00FD01D9">
        <w:rPr>
          <w:rFonts w:ascii="Candara" w:eastAsia="Times New Roman" w:hAnsi="Candara" w:cs="Arial"/>
          <w:b/>
          <w:color w:val="000000"/>
          <w:sz w:val="24"/>
          <w:szCs w:val="24"/>
          <w:lang w:eastAsia="tr-TR"/>
        </w:rPr>
        <w:t xml:space="preserve"> Başkan  Yardımcısının görevleri şunlardır:</w:t>
      </w:r>
    </w:p>
    <w:p w:rsidR="0030675B" w:rsidRPr="00FD01D9"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A-   Komisyon başkanının bulunmadığı hallerde başkanın görevlerini yerine getirir.</w:t>
      </w:r>
      <w:r w:rsidRPr="00FD01D9">
        <w:rPr>
          <w:rFonts w:ascii="Candara" w:eastAsia="Times New Roman" w:hAnsi="Candara" w:cs="Arial"/>
          <w:color w:val="000000"/>
          <w:sz w:val="24"/>
          <w:szCs w:val="24"/>
          <w:lang w:eastAsia="tr-TR"/>
        </w:rPr>
        <w:br/>
        <w:t>B-   Başkanın komisyon ile ilgili vereceği görevleri yerine getirir.</w:t>
      </w:r>
      <w:r w:rsidRPr="00FD01D9">
        <w:rPr>
          <w:rFonts w:ascii="Candara" w:eastAsia="Times New Roman" w:hAnsi="Candara" w:cs="Arial"/>
          <w:color w:val="000000"/>
          <w:sz w:val="24"/>
          <w:szCs w:val="24"/>
          <w:lang w:eastAsia="tr-TR"/>
        </w:rPr>
        <w:br/>
        <w:t>C-   Komisyon ile ilgili belgeleri dosyalar ve düzenler.</w:t>
      </w:r>
    </w:p>
    <w:p w:rsidR="0030675B" w:rsidRPr="00FD01D9" w:rsidRDefault="0030675B" w:rsidP="0030675B">
      <w:pPr>
        <w:shd w:val="clear" w:color="auto" w:fill="FFFFFF"/>
        <w:spacing w:after="150" w:line="240" w:lineRule="auto"/>
        <w:rPr>
          <w:rFonts w:ascii="Candara" w:eastAsia="Times New Roman" w:hAnsi="Candara" w:cs="Arial"/>
          <w:color w:val="000000"/>
          <w:sz w:val="24"/>
          <w:szCs w:val="24"/>
          <w:lang w:eastAsia="tr-TR"/>
        </w:rPr>
      </w:pPr>
      <w:r w:rsidRPr="00FD01D9">
        <w:rPr>
          <w:rFonts w:ascii="Candara" w:eastAsia="Times New Roman" w:hAnsi="Candara" w:cs="Arial"/>
          <w:b/>
          <w:color w:val="000000"/>
          <w:sz w:val="24"/>
          <w:szCs w:val="24"/>
          <w:lang w:eastAsia="tr-TR"/>
        </w:rPr>
        <w:t>Sözcünün Görevleri:</w:t>
      </w:r>
      <w:r w:rsidRPr="00FD01D9">
        <w:rPr>
          <w:rFonts w:ascii="Candara" w:eastAsia="Times New Roman" w:hAnsi="Candara" w:cs="Arial"/>
          <w:b/>
          <w:color w:val="000000"/>
          <w:sz w:val="24"/>
          <w:szCs w:val="24"/>
          <w:lang w:eastAsia="tr-TR"/>
        </w:rPr>
        <w:br/>
      </w: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16</w:t>
      </w:r>
      <w:r w:rsidRPr="00FD01D9">
        <w:rPr>
          <w:rFonts w:ascii="Candara" w:eastAsia="Times New Roman" w:hAnsi="Candara" w:cs="Arial"/>
          <w:color w:val="000000"/>
          <w:sz w:val="24"/>
          <w:szCs w:val="24"/>
          <w:lang w:eastAsia="tr-TR"/>
        </w:rPr>
        <w:t>     : Alınan</w:t>
      </w:r>
      <w:proofErr w:type="gramEnd"/>
      <w:r w:rsidRPr="00FD01D9">
        <w:rPr>
          <w:rFonts w:ascii="Candara" w:eastAsia="Times New Roman" w:hAnsi="Candara" w:cs="Arial"/>
          <w:color w:val="000000"/>
          <w:sz w:val="24"/>
          <w:szCs w:val="24"/>
          <w:lang w:eastAsia="tr-TR"/>
        </w:rPr>
        <w:t xml:space="preserve"> önergeleri Çocuk Meclisi olağan genel kurul toplantısında aktarır. </w:t>
      </w:r>
    </w:p>
    <w:p w:rsidR="0030675B" w:rsidRPr="00FD01D9" w:rsidRDefault="0030675B" w:rsidP="0030675B">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Komisyon Çalışma Alanı:</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17</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r>
      <w:r w:rsidR="009049B7">
        <w:rPr>
          <w:rFonts w:ascii="Candara" w:eastAsia="Times New Roman" w:hAnsi="Candara" w:cs="Arial"/>
          <w:color w:val="000000"/>
          <w:sz w:val="24"/>
          <w:szCs w:val="24"/>
          <w:lang w:eastAsia="tr-TR"/>
        </w:rPr>
        <w:t>:</w:t>
      </w:r>
      <w:r w:rsidRPr="00FD01D9">
        <w:rPr>
          <w:rFonts w:ascii="Candara" w:eastAsia="Times New Roman" w:hAnsi="Candara" w:cs="Arial"/>
          <w:color w:val="000000"/>
          <w:sz w:val="24"/>
          <w:szCs w:val="24"/>
          <w:lang w:eastAsia="tr-TR"/>
        </w:rPr>
        <w:t xml:space="preserve"> Yıllık plan ve aylık planda belirtilmiştir.</w:t>
      </w:r>
    </w:p>
    <w:p w:rsidR="0030675B" w:rsidRPr="00FD01D9"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18</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Komisyonun İşbirliği yapacağı Diğer Komisyon ve Kurumlar:</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Kültür Sanat Komisyonu</w:t>
      </w:r>
    </w:p>
    <w:p w:rsidR="0030675B" w:rsidRPr="00FD01D9" w:rsidRDefault="0062175A"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Pr>
          <w:rFonts w:ascii="Candara" w:eastAsia="Times New Roman" w:hAnsi="Candara" w:cs="Arial"/>
          <w:color w:val="000000"/>
          <w:sz w:val="24"/>
          <w:szCs w:val="24"/>
          <w:lang w:eastAsia="tr-TR"/>
        </w:rPr>
        <w:t xml:space="preserve">Basın Yayın Komisyonu </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Spor Komisyonu</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Kardeşlik –Yardımlaşma komisyonu</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Çocuk Hakları Komisyonu</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Eğitim Komisyonu</w:t>
      </w:r>
    </w:p>
    <w:p w:rsidR="0030675B"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745E18">
        <w:rPr>
          <w:rFonts w:ascii="Candara" w:eastAsia="Times New Roman" w:hAnsi="Candara" w:cs="Arial"/>
          <w:color w:val="000000"/>
          <w:sz w:val="24"/>
          <w:szCs w:val="24"/>
          <w:lang w:eastAsia="tr-TR"/>
        </w:rPr>
        <w:t>Çevre –Sağlık Komisyonu</w:t>
      </w:r>
    </w:p>
    <w:p w:rsidR="0030675B" w:rsidRPr="00745E18"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745E18">
        <w:rPr>
          <w:rFonts w:ascii="Candara" w:eastAsia="Times New Roman" w:hAnsi="Candara" w:cs="Arial"/>
          <w:color w:val="000000"/>
          <w:sz w:val="24"/>
          <w:szCs w:val="24"/>
          <w:lang w:eastAsia="tr-TR"/>
        </w:rPr>
        <w:t>Yıllık ve aylık planda belirtilen kurumlar.</w:t>
      </w:r>
    </w:p>
    <w:p w:rsidR="0030675B" w:rsidRDefault="0030675B" w:rsidP="0030675B">
      <w:pPr>
        <w:shd w:val="clear" w:color="auto" w:fill="FFFFFF"/>
        <w:spacing w:after="150" w:line="240" w:lineRule="auto"/>
        <w:jc w:val="center"/>
        <w:rPr>
          <w:rFonts w:ascii="Candara" w:eastAsia="Times New Roman" w:hAnsi="Candara" w:cs="Arial"/>
          <w:b/>
          <w:color w:val="000000"/>
          <w:sz w:val="24"/>
          <w:szCs w:val="24"/>
          <w:lang w:eastAsia="tr-TR"/>
        </w:rPr>
      </w:pPr>
    </w:p>
    <w:p w:rsidR="0030675B" w:rsidRPr="00DF6D34" w:rsidRDefault="0030675B" w:rsidP="0030675B">
      <w:pPr>
        <w:shd w:val="clear" w:color="auto" w:fill="FFFFFF"/>
        <w:spacing w:after="150" w:line="240" w:lineRule="auto"/>
        <w:jc w:val="center"/>
        <w:rPr>
          <w:rFonts w:ascii="Candara" w:eastAsia="Times New Roman" w:hAnsi="Candara" w:cs="Arial"/>
          <w:b/>
          <w:color w:val="FF0000"/>
          <w:sz w:val="24"/>
          <w:szCs w:val="24"/>
          <w:lang w:eastAsia="tr-TR"/>
        </w:rPr>
      </w:pPr>
      <w:r w:rsidRPr="00DF6D34">
        <w:rPr>
          <w:rFonts w:ascii="Candara" w:eastAsia="Times New Roman" w:hAnsi="Candara" w:cs="Arial"/>
          <w:b/>
          <w:color w:val="FF0000"/>
          <w:sz w:val="24"/>
          <w:szCs w:val="24"/>
          <w:lang w:eastAsia="tr-TR"/>
        </w:rPr>
        <w:t>YÖNETİM KURULU</w:t>
      </w:r>
    </w:p>
    <w:p w:rsidR="0030675B" w:rsidRPr="00FD01D9" w:rsidRDefault="0030675B" w:rsidP="0030675B">
      <w:pPr>
        <w:shd w:val="clear" w:color="auto" w:fill="FFFFFF"/>
        <w:spacing w:after="150" w:line="240" w:lineRule="auto"/>
        <w:jc w:val="center"/>
        <w:rPr>
          <w:rFonts w:ascii="Candara" w:eastAsia="Times New Roman" w:hAnsi="Candara" w:cs="Arial"/>
          <w:b/>
          <w:color w:val="000000"/>
          <w:sz w:val="24"/>
          <w:szCs w:val="24"/>
          <w:lang w:eastAsia="tr-TR"/>
        </w:rPr>
      </w:pPr>
    </w:p>
    <w:p w:rsidR="0030675B" w:rsidRPr="00FD01D9" w:rsidRDefault="009B47CB" w:rsidP="003E08DC">
      <w:pPr>
        <w:shd w:val="clear" w:color="auto" w:fill="FFFFFF"/>
        <w:spacing w:after="0" w:line="240" w:lineRule="auto"/>
        <w:jc w:val="center"/>
        <w:rPr>
          <w:rFonts w:ascii="Candara" w:eastAsia="Times New Roman" w:hAnsi="Candara" w:cs="Arial"/>
          <w:b/>
          <w:color w:val="000000"/>
          <w:sz w:val="24"/>
          <w:szCs w:val="24"/>
          <w:lang w:eastAsia="tr-TR"/>
        </w:rPr>
      </w:pPr>
      <w:r>
        <w:rPr>
          <w:rFonts w:ascii="Candara" w:eastAsia="Times New Roman" w:hAnsi="Candara" w:cs="Arial"/>
          <w:b/>
          <w:color w:val="000000"/>
          <w:sz w:val="24"/>
          <w:szCs w:val="24"/>
          <w:lang w:eastAsia="tr-TR"/>
        </w:rPr>
        <w:t xml:space="preserve">   </w:t>
      </w:r>
      <w:r w:rsidR="00F87AF8">
        <w:rPr>
          <w:rFonts w:ascii="Candara" w:eastAsia="Times New Roman" w:hAnsi="Candara" w:cs="Arial"/>
          <w:b/>
          <w:color w:val="000000"/>
          <w:sz w:val="24"/>
          <w:szCs w:val="24"/>
          <w:lang w:eastAsia="tr-TR"/>
        </w:rPr>
        <w:t>HÜSEYİN MEHMET EĞRİ</w:t>
      </w:r>
      <w:r w:rsidR="0030675B">
        <w:rPr>
          <w:rFonts w:ascii="Candara" w:eastAsia="Times New Roman" w:hAnsi="Candara" w:cs="Arial"/>
          <w:b/>
          <w:color w:val="000000"/>
          <w:sz w:val="24"/>
          <w:szCs w:val="24"/>
          <w:lang w:eastAsia="tr-TR"/>
        </w:rPr>
        <w:tab/>
      </w:r>
      <w:r w:rsidR="0030675B">
        <w:rPr>
          <w:rFonts w:ascii="Candara" w:eastAsia="Times New Roman" w:hAnsi="Candara" w:cs="Arial"/>
          <w:b/>
          <w:color w:val="000000"/>
          <w:sz w:val="24"/>
          <w:szCs w:val="24"/>
          <w:lang w:eastAsia="tr-TR"/>
        </w:rPr>
        <w:tab/>
      </w:r>
      <w:r w:rsidR="0030675B">
        <w:rPr>
          <w:rFonts w:ascii="Candara" w:eastAsia="Times New Roman" w:hAnsi="Candara" w:cs="Arial"/>
          <w:b/>
          <w:color w:val="000000"/>
          <w:sz w:val="24"/>
          <w:szCs w:val="24"/>
          <w:lang w:eastAsia="tr-TR"/>
        </w:rPr>
        <w:tab/>
      </w:r>
      <w:r>
        <w:rPr>
          <w:rFonts w:ascii="Candara" w:eastAsia="Times New Roman" w:hAnsi="Candara" w:cs="Arial"/>
          <w:b/>
          <w:color w:val="000000"/>
          <w:sz w:val="24"/>
          <w:szCs w:val="24"/>
          <w:lang w:eastAsia="tr-TR"/>
        </w:rPr>
        <w:t xml:space="preserve">            TUNA ŞAHİN</w:t>
      </w:r>
      <w:r w:rsidR="0030675B">
        <w:rPr>
          <w:rFonts w:ascii="Candara" w:eastAsia="Times New Roman" w:hAnsi="Candara" w:cs="Arial"/>
          <w:b/>
          <w:color w:val="000000"/>
          <w:sz w:val="24"/>
          <w:szCs w:val="24"/>
          <w:lang w:eastAsia="tr-TR"/>
        </w:rPr>
        <w:tab/>
        <w:t xml:space="preserve">        </w:t>
      </w:r>
      <w:r w:rsidR="005F1BEF">
        <w:rPr>
          <w:rFonts w:ascii="Candara" w:eastAsia="Times New Roman" w:hAnsi="Candara" w:cs="Arial"/>
          <w:b/>
          <w:color w:val="000000"/>
          <w:sz w:val="24"/>
          <w:szCs w:val="24"/>
          <w:lang w:eastAsia="tr-TR"/>
        </w:rPr>
        <w:t xml:space="preserve"> </w:t>
      </w:r>
    </w:p>
    <w:p w:rsidR="0030675B" w:rsidRDefault="003E08DC" w:rsidP="003E08DC">
      <w:pPr>
        <w:shd w:val="clear" w:color="auto" w:fill="FFFFFF"/>
        <w:spacing w:after="150" w:line="240" w:lineRule="auto"/>
        <w:jc w:val="center"/>
        <w:rPr>
          <w:rFonts w:ascii="Candara" w:eastAsia="Times New Roman" w:hAnsi="Candara" w:cs="Arial"/>
          <w:color w:val="000000"/>
          <w:sz w:val="24"/>
          <w:szCs w:val="24"/>
          <w:lang w:eastAsia="tr-TR"/>
        </w:rPr>
      </w:pPr>
      <w:r>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Başkan                                                         </w:t>
      </w:r>
      <w:r>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 Başkan Yrd</w:t>
      </w:r>
    </w:p>
    <w:p w:rsidR="0030675B" w:rsidRDefault="0030675B" w:rsidP="003E08DC">
      <w:pPr>
        <w:shd w:val="clear" w:color="auto" w:fill="FFFFFF"/>
        <w:spacing w:after="150" w:line="240" w:lineRule="auto"/>
        <w:jc w:val="center"/>
        <w:rPr>
          <w:rFonts w:ascii="Candara" w:eastAsia="Times New Roman" w:hAnsi="Candara" w:cs="Arial"/>
          <w:color w:val="000000"/>
          <w:sz w:val="24"/>
          <w:szCs w:val="24"/>
          <w:lang w:eastAsia="tr-TR"/>
        </w:rPr>
      </w:pPr>
    </w:p>
    <w:p w:rsidR="003E08DC" w:rsidRPr="00FD01D9" w:rsidRDefault="009B47CB" w:rsidP="003E08DC">
      <w:pPr>
        <w:spacing w:after="150" w:line="240" w:lineRule="auto"/>
        <w:jc w:val="center"/>
        <w:rPr>
          <w:rFonts w:ascii="Candara" w:eastAsia="Times New Roman" w:hAnsi="Candara" w:cs="Arial"/>
          <w:b/>
          <w:color w:val="000000"/>
          <w:sz w:val="24"/>
          <w:szCs w:val="24"/>
          <w:lang w:eastAsia="tr-TR"/>
        </w:rPr>
      </w:pPr>
      <w:r>
        <w:rPr>
          <w:rFonts w:ascii="Candara" w:eastAsia="Times New Roman" w:hAnsi="Candara" w:cs="Arial"/>
          <w:b/>
          <w:color w:val="000000"/>
          <w:sz w:val="24"/>
          <w:szCs w:val="24"/>
          <w:lang w:eastAsia="tr-TR"/>
        </w:rPr>
        <w:t xml:space="preserve">        ZEYNEP TUNÇ</w:t>
      </w:r>
      <w:r w:rsidR="005F1BEF">
        <w:rPr>
          <w:rFonts w:ascii="Candara" w:eastAsia="Times New Roman" w:hAnsi="Candara" w:cs="Arial"/>
          <w:b/>
          <w:color w:val="000000"/>
          <w:sz w:val="24"/>
          <w:szCs w:val="24"/>
          <w:lang w:eastAsia="tr-TR"/>
        </w:rPr>
        <w:t xml:space="preserve">                                    </w:t>
      </w:r>
      <w:r>
        <w:rPr>
          <w:rFonts w:ascii="Candara" w:eastAsia="Times New Roman" w:hAnsi="Candara" w:cs="Arial"/>
          <w:b/>
          <w:color w:val="000000"/>
          <w:sz w:val="24"/>
          <w:szCs w:val="24"/>
          <w:lang w:eastAsia="tr-TR"/>
        </w:rPr>
        <w:t xml:space="preserve">          MEHMET YİĞİT DEMİR</w:t>
      </w:r>
      <w:r w:rsidR="0030675B">
        <w:rPr>
          <w:rFonts w:ascii="Candara" w:eastAsia="Times New Roman" w:hAnsi="Candara" w:cs="Arial"/>
          <w:b/>
          <w:color w:val="000000"/>
          <w:sz w:val="24"/>
          <w:szCs w:val="24"/>
          <w:lang w:eastAsia="tr-TR"/>
        </w:rPr>
        <w:t xml:space="preserve">         </w:t>
      </w:r>
      <w:r w:rsidR="005F1BEF">
        <w:rPr>
          <w:rFonts w:ascii="Candara" w:eastAsia="Times New Roman" w:hAnsi="Candara" w:cs="Arial"/>
          <w:b/>
          <w:color w:val="000000"/>
          <w:sz w:val="24"/>
          <w:szCs w:val="24"/>
          <w:lang w:eastAsia="tr-TR"/>
        </w:rPr>
        <w:t xml:space="preserve"> </w:t>
      </w:r>
      <w:r w:rsidR="003E08DC">
        <w:rPr>
          <w:rFonts w:ascii="Candara" w:eastAsia="Times New Roman" w:hAnsi="Candara" w:cs="Arial"/>
          <w:b/>
          <w:color w:val="000000"/>
          <w:sz w:val="24"/>
          <w:szCs w:val="24"/>
          <w:lang w:eastAsia="tr-TR"/>
        </w:rPr>
        <w:br/>
        <w:t xml:space="preserve">   </w:t>
      </w:r>
      <w:r w:rsidR="003E08DC" w:rsidRPr="00FD01D9">
        <w:rPr>
          <w:rFonts w:ascii="Candara" w:eastAsia="Times New Roman" w:hAnsi="Candara" w:cs="Arial"/>
          <w:b/>
          <w:color w:val="000000"/>
          <w:sz w:val="24"/>
          <w:szCs w:val="24"/>
          <w:lang w:eastAsia="tr-TR"/>
        </w:rPr>
        <w:t>Sözcü                                                                       Sözcü</w:t>
      </w:r>
    </w:p>
    <w:p w:rsidR="009049B7" w:rsidRDefault="009049B7" w:rsidP="00DF6D34">
      <w:pPr>
        <w:shd w:val="clear" w:color="auto" w:fill="FFFFFF"/>
        <w:spacing w:after="150" w:line="240" w:lineRule="auto"/>
        <w:jc w:val="center"/>
        <w:rPr>
          <w:rFonts w:ascii="Candara" w:eastAsia="Times New Roman" w:hAnsi="Candara" w:cs="Arial"/>
          <w:color w:val="000000"/>
          <w:sz w:val="24"/>
          <w:szCs w:val="24"/>
          <w:lang w:eastAsia="tr-TR"/>
        </w:rPr>
      </w:pPr>
    </w:p>
    <w:p w:rsidR="0030675B" w:rsidRDefault="0030675B" w:rsidP="00DF6D34">
      <w:pPr>
        <w:shd w:val="clear" w:color="auto" w:fill="FFFFFF"/>
        <w:spacing w:after="150" w:line="240" w:lineRule="auto"/>
        <w:jc w:val="center"/>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 xml:space="preserve">Uygundur </w:t>
      </w:r>
      <w:r w:rsidR="00DF6D34">
        <w:rPr>
          <w:rFonts w:ascii="Candara" w:eastAsia="Times New Roman" w:hAnsi="Candara" w:cs="Arial"/>
          <w:color w:val="000000"/>
          <w:sz w:val="24"/>
          <w:szCs w:val="24"/>
          <w:lang w:eastAsia="tr-TR"/>
        </w:rPr>
        <w:t xml:space="preserve"> </w:t>
      </w:r>
    </w:p>
    <w:p w:rsidR="00DF6D34" w:rsidRPr="00FD01D9" w:rsidRDefault="00DF6D34" w:rsidP="00DF6D34">
      <w:pPr>
        <w:shd w:val="clear" w:color="auto" w:fill="FFFFFF"/>
        <w:spacing w:after="150" w:line="240" w:lineRule="auto"/>
        <w:jc w:val="center"/>
        <w:rPr>
          <w:rFonts w:ascii="Candara" w:eastAsia="Times New Roman" w:hAnsi="Candara" w:cs="Arial"/>
          <w:b/>
          <w:color w:val="000000"/>
          <w:sz w:val="24"/>
          <w:szCs w:val="24"/>
          <w:lang w:eastAsia="tr-TR"/>
        </w:rPr>
      </w:pPr>
      <w:proofErr w:type="gramStart"/>
      <w:r>
        <w:rPr>
          <w:rFonts w:ascii="Candara" w:eastAsia="Times New Roman" w:hAnsi="Candara" w:cs="Arial"/>
          <w:color w:val="000000"/>
          <w:sz w:val="24"/>
          <w:szCs w:val="24"/>
          <w:lang w:eastAsia="tr-TR"/>
        </w:rPr>
        <w:t>…………………………………………………….</w:t>
      </w:r>
      <w:proofErr w:type="gramEnd"/>
    </w:p>
    <w:p w:rsidR="00C744A8" w:rsidRDefault="00E33062" w:rsidP="001C14BF">
      <w:pPr>
        <w:shd w:val="clear" w:color="auto" w:fill="FFFFFF"/>
        <w:spacing w:after="150" w:line="240" w:lineRule="auto"/>
        <w:jc w:val="center"/>
      </w:pPr>
      <w:r>
        <w:rPr>
          <w:rFonts w:ascii="Candara" w:eastAsia="Times New Roman" w:hAnsi="Candara" w:cs="Arial"/>
          <w:b/>
          <w:color w:val="000000"/>
          <w:sz w:val="24"/>
          <w:szCs w:val="24"/>
          <w:lang w:eastAsia="tr-TR"/>
        </w:rPr>
        <w:t>Çağın ALADAĞ</w:t>
      </w:r>
      <w:r w:rsidR="0030675B">
        <w:rPr>
          <w:rFonts w:ascii="Candara" w:eastAsia="Times New Roman" w:hAnsi="Candara" w:cs="Arial"/>
          <w:b/>
          <w:color w:val="000000"/>
          <w:sz w:val="24"/>
          <w:szCs w:val="24"/>
          <w:lang w:eastAsia="tr-TR"/>
        </w:rPr>
        <w:t xml:space="preserve"> </w:t>
      </w:r>
      <w:r w:rsidR="0030675B">
        <w:rPr>
          <w:rFonts w:ascii="Candara" w:eastAsia="Times New Roman" w:hAnsi="Candara" w:cs="Arial"/>
          <w:b/>
          <w:color w:val="000000"/>
          <w:sz w:val="24"/>
          <w:szCs w:val="24"/>
          <w:lang w:eastAsia="tr-TR"/>
        </w:rPr>
        <w:br/>
        <w:t>2</w:t>
      </w:r>
      <w:r>
        <w:rPr>
          <w:rFonts w:ascii="Candara" w:eastAsia="Times New Roman" w:hAnsi="Candara" w:cs="Arial"/>
          <w:b/>
          <w:color w:val="000000"/>
          <w:sz w:val="24"/>
          <w:szCs w:val="24"/>
          <w:lang w:eastAsia="tr-TR"/>
        </w:rPr>
        <w:t>5</w:t>
      </w:r>
      <w:r w:rsidR="0030675B" w:rsidRPr="00FD01D9">
        <w:rPr>
          <w:rFonts w:ascii="Candara" w:eastAsia="Times New Roman" w:hAnsi="Candara" w:cs="Arial"/>
          <w:b/>
          <w:color w:val="000000"/>
          <w:sz w:val="24"/>
          <w:szCs w:val="24"/>
          <w:lang w:eastAsia="tr-TR"/>
        </w:rPr>
        <w:t>. Dönem Başkanı</w:t>
      </w:r>
      <w:r w:rsidR="001C14BF">
        <w:rPr>
          <w:rFonts w:ascii="Candara" w:eastAsia="Times New Roman" w:hAnsi="Candara" w:cs="Arial"/>
          <w:b/>
          <w:color w:val="000000"/>
          <w:sz w:val="24"/>
          <w:szCs w:val="24"/>
          <w:lang w:eastAsia="tr-TR"/>
        </w:rPr>
        <w:br/>
      </w:r>
      <w:r>
        <w:rPr>
          <w:rFonts w:ascii="Candara" w:eastAsia="Times New Roman" w:hAnsi="Candara" w:cs="Arial"/>
          <w:b/>
          <w:color w:val="000000"/>
          <w:sz w:val="24"/>
          <w:szCs w:val="24"/>
          <w:lang w:eastAsia="tr-TR"/>
        </w:rPr>
        <w:t>08.12.2019</w:t>
      </w:r>
    </w:p>
    <w:sectPr w:rsidR="00C744A8" w:rsidSect="00DF6D34">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1937"/>
    <w:multiLevelType w:val="multilevel"/>
    <w:tmpl w:val="7824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savePreviewPicture/>
  <w:compat/>
  <w:rsids>
    <w:rsidRoot w:val="0030675B"/>
    <w:rsid w:val="00027787"/>
    <w:rsid w:val="0008299B"/>
    <w:rsid w:val="000A4AE4"/>
    <w:rsid w:val="001C14BF"/>
    <w:rsid w:val="0030675B"/>
    <w:rsid w:val="003E08DC"/>
    <w:rsid w:val="005F1BEF"/>
    <w:rsid w:val="0062175A"/>
    <w:rsid w:val="009049B7"/>
    <w:rsid w:val="0096404A"/>
    <w:rsid w:val="009B47CB"/>
    <w:rsid w:val="00C44C10"/>
    <w:rsid w:val="00C744A8"/>
    <w:rsid w:val="00D313AC"/>
    <w:rsid w:val="00DB61B7"/>
    <w:rsid w:val="00DF6D34"/>
    <w:rsid w:val="00E33062"/>
    <w:rsid w:val="00F87AF8"/>
    <w:rsid w:val="00FC0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1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1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2019-12-06T12:35:00Z</cp:lastPrinted>
  <dcterms:created xsi:type="dcterms:W3CDTF">2019-12-06T12:36:00Z</dcterms:created>
  <dcterms:modified xsi:type="dcterms:W3CDTF">2020-01-31T07:23:00Z</dcterms:modified>
</cp:coreProperties>
</file>