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F7E" w:rsidRPr="00922DC7" w:rsidRDefault="005F0F7E" w:rsidP="005F0F7E">
      <w:pPr>
        <w:jc w:val="center"/>
        <w:rPr>
          <w:u w:val="single"/>
          <w:lang w:val="tr-TR"/>
        </w:rPr>
      </w:pPr>
      <w:r w:rsidRPr="00922DC7">
        <w:rPr>
          <w:u w:val="single"/>
          <w:lang w:val="tr-TR"/>
        </w:rPr>
        <w:t>(Resmi Gazete Tarihi: 11 Nisan 2007 Çarşamba- Resmi Gazete Sayısı: 26490)</w:t>
      </w:r>
    </w:p>
    <w:p w:rsidR="005F0F7E" w:rsidRPr="00922DC7" w:rsidRDefault="005F0F7E" w:rsidP="005F0F7E">
      <w:pPr>
        <w:tabs>
          <w:tab w:val="left" w:pos="567"/>
        </w:tabs>
        <w:spacing w:before="40" w:line="240" w:lineRule="exact"/>
        <w:jc w:val="center"/>
        <w:rPr>
          <w:b/>
          <w:u w:val="single"/>
          <w:lang w:val="tr-TR"/>
        </w:rPr>
      </w:pPr>
    </w:p>
    <w:p w:rsidR="005F0F7E" w:rsidRPr="00922DC7" w:rsidRDefault="005F0F7E" w:rsidP="005F0F7E">
      <w:pPr>
        <w:tabs>
          <w:tab w:val="left" w:pos="567"/>
        </w:tabs>
        <w:spacing w:before="40" w:line="240" w:lineRule="exact"/>
        <w:jc w:val="center"/>
        <w:rPr>
          <w:b/>
          <w:lang w:val="tr-TR"/>
        </w:rPr>
      </w:pPr>
      <w:r w:rsidRPr="00922DC7">
        <w:rPr>
          <w:b/>
          <w:lang w:val="tr-TR"/>
        </w:rPr>
        <w:t xml:space="preserve">BELEDİYE İTFAİYE YÖNETMELİĞİNDE DEĞİŞİKLİK </w:t>
      </w:r>
    </w:p>
    <w:p w:rsidR="005F0F7E" w:rsidRPr="00922DC7" w:rsidRDefault="005F0F7E" w:rsidP="005F0F7E">
      <w:pPr>
        <w:tabs>
          <w:tab w:val="left" w:pos="567"/>
        </w:tabs>
        <w:spacing w:after="113" w:line="240" w:lineRule="exact"/>
        <w:jc w:val="center"/>
        <w:rPr>
          <w:b/>
          <w:lang w:val="tr-TR"/>
        </w:rPr>
      </w:pPr>
      <w:r>
        <w:rPr>
          <w:b/>
          <w:lang w:val="tr-TR"/>
        </w:rPr>
        <w:t>YAPILMASINA DAİR YÖNETMELİ</w:t>
      </w:r>
      <w:r w:rsidRPr="00922DC7">
        <w:rPr>
          <w:b/>
          <w:lang w:val="tr-TR"/>
        </w:rPr>
        <w:t>K</w:t>
      </w:r>
    </w:p>
    <w:p w:rsidR="005F0F7E" w:rsidRPr="00922DC7" w:rsidRDefault="005F0F7E" w:rsidP="005F0F7E">
      <w:pPr>
        <w:tabs>
          <w:tab w:val="left" w:pos="567"/>
        </w:tabs>
        <w:spacing w:line="240" w:lineRule="exact"/>
        <w:jc w:val="both"/>
        <w:rPr>
          <w:lang w:val="tr-TR"/>
        </w:rPr>
      </w:pPr>
      <w:r w:rsidRPr="00922DC7">
        <w:rPr>
          <w:b/>
          <w:lang w:val="tr-TR"/>
        </w:rPr>
        <w:t>MADDE 1 –</w:t>
      </w:r>
      <w:r w:rsidRPr="00922DC7">
        <w:rPr>
          <w:lang w:val="tr-TR"/>
        </w:rPr>
        <w:t xml:space="preserve"> </w:t>
      </w:r>
      <w:proofErr w:type="gramStart"/>
      <w:r w:rsidRPr="00922DC7">
        <w:rPr>
          <w:lang w:val="tr-TR"/>
        </w:rPr>
        <w:t>21/10/2006</w:t>
      </w:r>
      <w:proofErr w:type="gramEnd"/>
      <w:r w:rsidRPr="00922DC7">
        <w:rPr>
          <w:lang w:val="tr-TR"/>
        </w:rPr>
        <w:t xml:space="preserve"> tarihli ve 26326 sayılı Resmî Gazete’de yayımlanan Belediye İtfaiye Yönetmeliğinin 16</w:t>
      </w:r>
      <w:r>
        <w:rPr>
          <w:lang w:val="tr-TR"/>
        </w:rPr>
        <w:t>.</w:t>
      </w:r>
      <w:r w:rsidRPr="00922DC7">
        <w:rPr>
          <w:lang w:val="tr-TR"/>
        </w:rPr>
        <w:t xml:space="preserve"> maddesinin birinci ve ikinci fıkraları aşağıdaki şekilde değiştirilmiştir.</w:t>
      </w:r>
    </w:p>
    <w:p w:rsidR="007979A4" w:rsidRDefault="007979A4" w:rsidP="007979A4">
      <w:pPr>
        <w:tabs>
          <w:tab w:val="left" w:pos="567"/>
        </w:tabs>
        <w:spacing w:line="240" w:lineRule="exact"/>
        <w:jc w:val="both"/>
        <w:rPr>
          <w:lang w:val="tr-TR"/>
        </w:rPr>
      </w:pPr>
    </w:p>
    <w:p w:rsidR="005F0F7E" w:rsidRPr="007979A4" w:rsidRDefault="005F0F7E" w:rsidP="007979A4">
      <w:pPr>
        <w:pStyle w:val="ListeParagraf"/>
        <w:numPr>
          <w:ilvl w:val="0"/>
          <w:numId w:val="5"/>
        </w:numPr>
        <w:tabs>
          <w:tab w:val="left" w:pos="567"/>
        </w:tabs>
        <w:spacing w:line="240" w:lineRule="exact"/>
        <w:jc w:val="both"/>
        <w:rPr>
          <w:lang w:val="tr-TR"/>
        </w:rPr>
      </w:pPr>
      <w:r w:rsidRPr="007979A4">
        <w:rPr>
          <w:lang w:val="tr-TR"/>
        </w:rPr>
        <w:t>İlk defa itfaiye eri kadrolarına atanacaklar</w:t>
      </w:r>
      <w:r w:rsidR="007979A4" w:rsidRPr="007979A4">
        <w:rPr>
          <w:lang w:val="tr-TR"/>
        </w:rPr>
        <w:t xml:space="preserve">ın Öğrenci Seçme ve Yerleştirme </w:t>
      </w:r>
      <w:r w:rsidRPr="007979A4">
        <w:rPr>
          <w:lang w:val="tr-TR"/>
        </w:rPr>
        <w:t>Merkezi (ÖSYM) tarafından yapılacak Kamu Personel Seçme Sınavı’na (KPSS) girmeleri ve sınav komisyonunca belirlenecek taban puanı almaları şarttır.</w:t>
      </w:r>
    </w:p>
    <w:p w:rsidR="007979A4" w:rsidRDefault="007979A4" w:rsidP="007979A4">
      <w:pPr>
        <w:pStyle w:val="ListeParagraf"/>
        <w:tabs>
          <w:tab w:val="left" w:pos="567"/>
        </w:tabs>
        <w:spacing w:line="240" w:lineRule="exact"/>
        <w:jc w:val="both"/>
        <w:rPr>
          <w:lang w:val="tr-TR"/>
        </w:rPr>
      </w:pPr>
    </w:p>
    <w:p w:rsidR="005F0F7E" w:rsidRPr="007979A4" w:rsidRDefault="005F0F7E" w:rsidP="007979A4">
      <w:pPr>
        <w:pStyle w:val="ListeParagraf"/>
        <w:numPr>
          <w:ilvl w:val="0"/>
          <w:numId w:val="5"/>
        </w:numPr>
        <w:tabs>
          <w:tab w:val="left" w:pos="567"/>
        </w:tabs>
        <w:spacing w:line="240" w:lineRule="exact"/>
        <w:jc w:val="both"/>
        <w:rPr>
          <w:lang w:val="tr-TR"/>
        </w:rPr>
      </w:pPr>
      <w:r w:rsidRPr="007979A4">
        <w:rPr>
          <w:lang w:val="tr-TR"/>
        </w:rPr>
        <w:t>Bu sınava giren adaylardan itfaiye eri olarak atanmak isteyenler; belediyenin kadro sayısı ile aranan nitelikleri belirterek açtığı ve kendi internet sitesi ile İçişleri Bakanlığı Mahalli İdareler Genel Müdürlüğünün resmi internet sitesinde, Türkiye genelinde yayın yapan gazetelerin en az birinde ve bir mahalli gazetede ilan ettiği itfaiye erliği sınavına başvururlar. Başvuranlar arasından en yüksek puana sahip adaydan başlamak üzere ilan edilen kadro sayısının üç katı aday belirlenerek sözlü sınava çağrılır."</w:t>
      </w:r>
    </w:p>
    <w:p w:rsidR="005F0F7E" w:rsidRPr="00922DC7" w:rsidRDefault="005F0F7E" w:rsidP="005F0F7E">
      <w:pPr>
        <w:tabs>
          <w:tab w:val="left" w:pos="567"/>
        </w:tabs>
        <w:spacing w:line="240" w:lineRule="exact"/>
        <w:jc w:val="both"/>
        <w:rPr>
          <w:b/>
          <w:lang w:val="tr-TR"/>
        </w:rPr>
      </w:pPr>
      <w:r w:rsidRPr="00922DC7">
        <w:rPr>
          <w:b/>
          <w:lang w:val="tr-TR"/>
        </w:rPr>
        <w:tab/>
      </w:r>
    </w:p>
    <w:p w:rsidR="005F0F7E" w:rsidRPr="00922DC7" w:rsidRDefault="005F0F7E" w:rsidP="005F0F7E">
      <w:pPr>
        <w:tabs>
          <w:tab w:val="left" w:pos="567"/>
        </w:tabs>
        <w:spacing w:line="240" w:lineRule="exact"/>
        <w:jc w:val="both"/>
        <w:rPr>
          <w:lang w:val="tr-TR"/>
        </w:rPr>
      </w:pPr>
      <w:r w:rsidRPr="00922DC7">
        <w:rPr>
          <w:b/>
          <w:lang w:val="tr-TR"/>
        </w:rPr>
        <w:t xml:space="preserve">MADDE 2 – </w:t>
      </w:r>
      <w:r>
        <w:rPr>
          <w:lang w:val="tr-TR"/>
        </w:rPr>
        <w:t xml:space="preserve">Aynı Yönetmeliğin 17. </w:t>
      </w:r>
      <w:r w:rsidRPr="00922DC7">
        <w:rPr>
          <w:lang w:val="tr-TR"/>
        </w:rPr>
        <w:t>maddesi aşağıdaki şekilde değiştirilmiştir.</w:t>
      </w:r>
    </w:p>
    <w:p w:rsidR="005F0F7E" w:rsidRPr="00922DC7" w:rsidRDefault="005F0F7E" w:rsidP="005F0F7E">
      <w:pPr>
        <w:tabs>
          <w:tab w:val="left" w:pos="567"/>
        </w:tabs>
        <w:spacing w:line="240" w:lineRule="exact"/>
        <w:jc w:val="both"/>
        <w:rPr>
          <w:lang w:val="tr-TR"/>
        </w:rPr>
      </w:pPr>
      <w:r w:rsidRPr="00922DC7">
        <w:rPr>
          <w:lang w:val="tr-TR"/>
        </w:rPr>
        <w:tab/>
      </w:r>
      <w:r w:rsidRPr="00922DC7">
        <w:rPr>
          <w:b/>
          <w:lang w:val="tr-TR"/>
        </w:rPr>
        <w:t>“MADDE 17 –</w:t>
      </w:r>
      <w:r w:rsidRPr="00922DC7">
        <w:rPr>
          <w:lang w:val="tr-TR"/>
        </w:rPr>
        <w:t xml:space="preserve"> (1) İlk defa itfaiye eri kadrolarına atanacaklardan;</w:t>
      </w:r>
    </w:p>
    <w:p w:rsidR="005F0F7E" w:rsidRPr="00922DC7" w:rsidRDefault="005F0F7E" w:rsidP="005F0F7E">
      <w:pPr>
        <w:numPr>
          <w:ilvl w:val="0"/>
          <w:numId w:val="2"/>
        </w:numPr>
        <w:tabs>
          <w:tab w:val="left" w:pos="567"/>
        </w:tabs>
        <w:spacing w:line="240" w:lineRule="exact"/>
        <w:jc w:val="both"/>
        <w:rPr>
          <w:lang w:val="tr-TR"/>
        </w:rPr>
      </w:pPr>
      <w:r w:rsidRPr="00922DC7">
        <w:rPr>
          <w:lang w:val="tr-TR"/>
        </w:rPr>
        <w:t>Nüfus cüzdanı veya ilgili Kurumca onaylı sureti,</w:t>
      </w:r>
    </w:p>
    <w:p w:rsidR="005F0F7E" w:rsidRPr="00922DC7" w:rsidRDefault="005F0F7E" w:rsidP="005F0F7E">
      <w:pPr>
        <w:numPr>
          <w:ilvl w:val="0"/>
          <w:numId w:val="2"/>
        </w:numPr>
        <w:tabs>
          <w:tab w:val="left" w:pos="567"/>
        </w:tabs>
        <w:spacing w:line="240" w:lineRule="exact"/>
        <w:jc w:val="both"/>
        <w:rPr>
          <w:lang w:val="tr-TR"/>
        </w:rPr>
      </w:pPr>
      <w:r w:rsidRPr="00922DC7">
        <w:rPr>
          <w:lang w:val="tr-TR"/>
        </w:rPr>
        <w:t>Diploma veya ilgili Kurumca onaylı sureti,</w:t>
      </w:r>
    </w:p>
    <w:p w:rsidR="005F0F7E" w:rsidRPr="00922DC7" w:rsidRDefault="005F0F7E" w:rsidP="005F0F7E">
      <w:pPr>
        <w:numPr>
          <w:ilvl w:val="0"/>
          <w:numId w:val="2"/>
        </w:numPr>
        <w:tabs>
          <w:tab w:val="left" w:pos="567"/>
        </w:tabs>
        <w:spacing w:line="240" w:lineRule="exact"/>
        <w:jc w:val="both"/>
        <w:rPr>
          <w:lang w:val="tr-TR"/>
        </w:rPr>
      </w:pPr>
      <w:r w:rsidRPr="00922DC7">
        <w:rPr>
          <w:lang w:val="tr-TR"/>
        </w:rPr>
        <w:t>Sabıka kaydı olmadığına dair beyan,</w:t>
      </w:r>
    </w:p>
    <w:p w:rsidR="005F0F7E" w:rsidRPr="00922DC7" w:rsidRDefault="005F0F7E" w:rsidP="005F0F7E">
      <w:pPr>
        <w:numPr>
          <w:ilvl w:val="0"/>
          <w:numId w:val="2"/>
        </w:numPr>
        <w:tabs>
          <w:tab w:val="left" w:pos="567"/>
        </w:tabs>
        <w:spacing w:line="240" w:lineRule="exact"/>
        <w:jc w:val="both"/>
        <w:rPr>
          <w:lang w:val="tr-TR"/>
        </w:rPr>
      </w:pPr>
      <w:r w:rsidRPr="00922DC7">
        <w:rPr>
          <w:lang w:val="tr-TR"/>
        </w:rPr>
        <w:t>Askerlikle ilişiği olmadığına dair beyan,</w:t>
      </w:r>
    </w:p>
    <w:p w:rsidR="005F0F7E" w:rsidRPr="00FA02C3" w:rsidRDefault="005F0F7E" w:rsidP="005F0F7E">
      <w:pPr>
        <w:numPr>
          <w:ilvl w:val="0"/>
          <w:numId w:val="2"/>
        </w:numPr>
        <w:tabs>
          <w:tab w:val="left" w:pos="567"/>
        </w:tabs>
        <w:spacing w:line="240" w:lineRule="exact"/>
        <w:jc w:val="both"/>
        <w:rPr>
          <w:lang w:val="tr-TR"/>
        </w:rPr>
      </w:pPr>
      <w:r w:rsidRPr="00922DC7">
        <w:rPr>
          <w:lang w:val="tr-TR"/>
        </w:rPr>
        <w:t xml:space="preserve">Görevini devamlı olarak yapmaya engel bir durumu olmadığına dair beyan </w:t>
      </w:r>
      <w:r w:rsidRPr="00FA02C3">
        <w:rPr>
          <w:lang w:val="tr-TR"/>
        </w:rPr>
        <w:t>istenir.”</w:t>
      </w:r>
    </w:p>
    <w:p w:rsidR="005F0F7E" w:rsidRDefault="005F0F7E" w:rsidP="005F0F7E">
      <w:pPr>
        <w:tabs>
          <w:tab w:val="left" w:pos="567"/>
        </w:tabs>
        <w:spacing w:line="240" w:lineRule="exact"/>
        <w:ind w:left="720"/>
        <w:jc w:val="both"/>
        <w:rPr>
          <w:b/>
          <w:lang w:val="tr-TR"/>
        </w:rPr>
      </w:pPr>
    </w:p>
    <w:p w:rsidR="005F0F7E" w:rsidRPr="00922DC7" w:rsidRDefault="005F0F7E" w:rsidP="005F0F7E">
      <w:pPr>
        <w:tabs>
          <w:tab w:val="left" w:pos="567"/>
        </w:tabs>
        <w:spacing w:line="240" w:lineRule="exact"/>
        <w:jc w:val="both"/>
        <w:rPr>
          <w:b/>
          <w:lang w:val="tr-TR"/>
        </w:rPr>
      </w:pPr>
      <w:r w:rsidRPr="00922DC7">
        <w:rPr>
          <w:b/>
          <w:lang w:val="tr-TR"/>
        </w:rPr>
        <w:t>MADDE 3 –</w:t>
      </w:r>
      <w:r w:rsidRPr="00922DC7">
        <w:rPr>
          <w:lang w:val="tr-TR"/>
        </w:rPr>
        <w:t xml:space="preserve"> Bu Yönetmelik yayımı tarihinde yürürlüğe girer.</w:t>
      </w:r>
    </w:p>
    <w:p w:rsidR="005F0F7E" w:rsidRPr="00922DC7" w:rsidRDefault="005F0F7E" w:rsidP="005F0F7E">
      <w:pPr>
        <w:tabs>
          <w:tab w:val="left" w:pos="567"/>
        </w:tabs>
        <w:spacing w:line="240" w:lineRule="exact"/>
        <w:jc w:val="both"/>
        <w:rPr>
          <w:lang w:val="tr-TR"/>
        </w:rPr>
      </w:pPr>
      <w:r w:rsidRPr="00922DC7">
        <w:rPr>
          <w:b/>
          <w:lang w:val="tr-TR"/>
        </w:rPr>
        <w:t>MADDE 4 –</w:t>
      </w:r>
      <w:r w:rsidRPr="00922DC7">
        <w:rPr>
          <w:lang w:val="tr-TR"/>
        </w:rPr>
        <w:t xml:space="preserve"> Bu Yönetmelik hükümlerini İçişleri Bakanı yürütür.</w:t>
      </w:r>
    </w:p>
    <w:p w:rsidR="005F0F7E" w:rsidRPr="00922DC7" w:rsidRDefault="005F0F7E" w:rsidP="005F0F7E">
      <w:pPr>
        <w:tabs>
          <w:tab w:val="left" w:pos="567"/>
        </w:tabs>
        <w:spacing w:line="240" w:lineRule="exact"/>
        <w:jc w:val="both"/>
        <w:rPr>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2"/>
        <w:gridCol w:w="2192"/>
      </w:tblGrid>
      <w:tr w:rsidR="005F0F7E" w:rsidRPr="00922DC7" w:rsidTr="00977373">
        <w:trPr>
          <w:jc w:val="center"/>
        </w:trPr>
        <w:tc>
          <w:tcPr>
            <w:tcW w:w="4424" w:type="dxa"/>
            <w:gridSpan w:val="2"/>
            <w:tcBorders>
              <w:top w:val="single" w:sz="4" w:space="0" w:color="auto"/>
              <w:left w:val="single" w:sz="4" w:space="0" w:color="auto"/>
              <w:bottom w:val="nil"/>
              <w:right w:val="single" w:sz="4" w:space="0" w:color="auto"/>
            </w:tcBorders>
            <w:vAlign w:val="center"/>
          </w:tcPr>
          <w:p w:rsidR="005F0F7E" w:rsidRPr="00922DC7" w:rsidRDefault="005F0F7E" w:rsidP="00977373">
            <w:pPr>
              <w:tabs>
                <w:tab w:val="left" w:pos="567"/>
              </w:tabs>
              <w:spacing w:line="240" w:lineRule="exact"/>
              <w:jc w:val="center"/>
              <w:rPr>
                <w:b/>
                <w:lang w:val="tr-TR"/>
              </w:rPr>
            </w:pPr>
            <w:r w:rsidRPr="00922DC7">
              <w:rPr>
                <w:b/>
                <w:lang w:val="tr-TR"/>
              </w:rPr>
              <w:t>Yönetmeliğin Yayımlandığı Resmî Gazete’nin</w:t>
            </w:r>
          </w:p>
        </w:tc>
      </w:tr>
      <w:tr w:rsidR="005F0F7E" w:rsidRPr="00922DC7" w:rsidTr="00977373">
        <w:trPr>
          <w:jc w:val="center"/>
        </w:trPr>
        <w:tc>
          <w:tcPr>
            <w:tcW w:w="2232" w:type="dxa"/>
            <w:tcBorders>
              <w:top w:val="nil"/>
              <w:left w:val="single" w:sz="4" w:space="0" w:color="auto"/>
              <w:bottom w:val="single" w:sz="4" w:space="0" w:color="auto"/>
              <w:right w:val="nil"/>
            </w:tcBorders>
          </w:tcPr>
          <w:p w:rsidR="005F0F7E" w:rsidRPr="00922DC7" w:rsidRDefault="005F0F7E" w:rsidP="00977373">
            <w:pPr>
              <w:tabs>
                <w:tab w:val="left" w:pos="567"/>
              </w:tabs>
              <w:spacing w:line="240" w:lineRule="exact"/>
              <w:jc w:val="center"/>
              <w:rPr>
                <w:b/>
                <w:lang w:val="tr-TR"/>
              </w:rPr>
            </w:pPr>
            <w:r w:rsidRPr="00922DC7">
              <w:rPr>
                <w:b/>
                <w:lang w:val="tr-TR"/>
              </w:rPr>
              <w:t>Tarihi</w:t>
            </w:r>
          </w:p>
        </w:tc>
        <w:tc>
          <w:tcPr>
            <w:tcW w:w="2192" w:type="dxa"/>
            <w:tcBorders>
              <w:top w:val="nil"/>
              <w:left w:val="nil"/>
              <w:bottom w:val="single" w:sz="4" w:space="0" w:color="auto"/>
              <w:right w:val="single" w:sz="4" w:space="0" w:color="auto"/>
            </w:tcBorders>
          </w:tcPr>
          <w:p w:rsidR="005F0F7E" w:rsidRPr="00922DC7" w:rsidRDefault="005F0F7E" w:rsidP="00977373">
            <w:pPr>
              <w:tabs>
                <w:tab w:val="left" w:pos="567"/>
              </w:tabs>
              <w:spacing w:line="240" w:lineRule="exact"/>
              <w:jc w:val="center"/>
              <w:rPr>
                <w:b/>
                <w:lang w:val="tr-TR"/>
              </w:rPr>
            </w:pPr>
            <w:r w:rsidRPr="00922DC7">
              <w:rPr>
                <w:b/>
                <w:lang w:val="tr-TR"/>
              </w:rPr>
              <w:t>Sayısı</w:t>
            </w:r>
          </w:p>
        </w:tc>
      </w:tr>
      <w:tr w:rsidR="005F0F7E" w:rsidRPr="00922DC7" w:rsidTr="00977373">
        <w:trPr>
          <w:jc w:val="center"/>
        </w:trPr>
        <w:tc>
          <w:tcPr>
            <w:tcW w:w="2232" w:type="dxa"/>
            <w:tcBorders>
              <w:top w:val="single" w:sz="4" w:space="0" w:color="auto"/>
              <w:left w:val="single" w:sz="4" w:space="0" w:color="auto"/>
              <w:bottom w:val="single" w:sz="4" w:space="0" w:color="auto"/>
              <w:right w:val="single" w:sz="4" w:space="0" w:color="auto"/>
            </w:tcBorders>
          </w:tcPr>
          <w:p w:rsidR="005F0F7E" w:rsidRPr="00922DC7" w:rsidRDefault="005F0F7E" w:rsidP="00977373">
            <w:pPr>
              <w:tabs>
                <w:tab w:val="left" w:pos="567"/>
              </w:tabs>
              <w:spacing w:line="240" w:lineRule="exact"/>
              <w:jc w:val="center"/>
              <w:rPr>
                <w:lang w:val="tr-TR"/>
              </w:rPr>
            </w:pPr>
            <w:proofErr w:type="gramStart"/>
            <w:r w:rsidRPr="00922DC7">
              <w:rPr>
                <w:lang w:val="tr-TR"/>
              </w:rPr>
              <w:t>21/10/2006</w:t>
            </w:r>
            <w:proofErr w:type="gramEnd"/>
          </w:p>
        </w:tc>
        <w:tc>
          <w:tcPr>
            <w:tcW w:w="2192" w:type="dxa"/>
            <w:tcBorders>
              <w:top w:val="single" w:sz="4" w:space="0" w:color="auto"/>
              <w:left w:val="single" w:sz="4" w:space="0" w:color="auto"/>
              <w:bottom w:val="single" w:sz="4" w:space="0" w:color="auto"/>
              <w:right w:val="single" w:sz="4" w:space="0" w:color="auto"/>
            </w:tcBorders>
          </w:tcPr>
          <w:p w:rsidR="005F0F7E" w:rsidRPr="00922DC7" w:rsidRDefault="005F0F7E" w:rsidP="00977373">
            <w:pPr>
              <w:tabs>
                <w:tab w:val="left" w:pos="567"/>
              </w:tabs>
              <w:spacing w:line="240" w:lineRule="exact"/>
              <w:jc w:val="center"/>
              <w:rPr>
                <w:lang w:val="tr-TR"/>
              </w:rPr>
            </w:pPr>
            <w:r w:rsidRPr="00922DC7">
              <w:rPr>
                <w:lang w:val="tr-TR"/>
              </w:rPr>
              <w:t>26326</w:t>
            </w:r>
          </w:p>
        </w:tc>
      </w:tr>
    </w:tbl>
    <w:p w:rsidR="005F0F7E" w:rsidRPr="00922DC7" w:rsidRDefault="005F0F7E" w:rsidP="005F0F7E">
      <w:pPr>
        <w:rPr>
          <w:lang w:val="tr-TR"/>
        </w:rPr>
      </w:pPr>
    </w:p>
    <w:p w:rsidR="00732D45" w:rsidRDefault="00732D45"/>
    <w:sectPr w:rsidR="00732D45" w:rsidSect="00B70BC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B336A"/>
    <w:multiLevelType w:val="hybridMultilevel"/>
    <w:tmpl w:val="2B5843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CAA394B"/>
    <w:multiLevelType w:val="hybridMultilevel"/>
    <w:tmpl w:val="AB2A0930"/>
    <w:lvl w:ilvl="0" w:tplc="D772EC2E">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5F82BF4"/>
    <w:multiLevelType w:val="hybridMultilevel"/>
    <w:tmpl w:val="FB1878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F8059DC"/>
    <w:multiLevelType w:val="hybridMultilevel"/>
    <w:tmpl w:val="4A4EFFA2"/>
    <w:lvl w:ilvl="0" w:tplc="AAD8BCB6">
      <w:start w:val="1"/>
      <w:numFmt w:val="lowerLetter"/>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77B0955"/>
    <w:multiLevelType w:val="hybridMultilevel"/>
    <w:tmpl w:val="CCDA62C0"/>
    <w:lvl w:ilvl="0" w:tplc="EC227598">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0F7E"/>
    <w:rsid w:val="003D6AD4"/>
    <w:rsid w:val="0051296C"/>
    <w:rsid w:val="005F0F7E"/>
    <w:rsid w:val="007224F9"/>
    <w:rsid w:val="00732D45"/>
    <w:rsid w:val="007979A4"/>
    <w:rsid w:val="00B70B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7E"/>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79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entimPageType" ma:contentTypeID="0x0101090066547EDFE5410D44A3B03AEA8A9F1750005060C394DA4F8D49B7B01EB95694AE8F" ma:contentTypeVersion="4" ma:contentTypeDescription="" ma:contentTypeScope="" ma:versionID="932873da545ccc4171baf1088710d848">
  <xsd:schema xmlns:xsd="http://www.w3.org/2001/XMLSchema" xmlns:p="http://schemas.microsoft.com/office/2006/metadata/properties" xmlns:ns2="80b00066-de39-4063-ad00-6d87374689dc" targetNamespace="http://schemas.microsoft.com/office/2006/metadata/properties" ma:root="true" ma:fieldsID="3124f9a03ce6bec7bb31f697f7d422c9" ns2:_="">
    <xsd:import namespace="80b00066-de39-4063-ad00-6d87374689dc"/>
    <xsd:element name="properties">
      <xsd:complexType>
        <xsd:sequence>
          <xsd:element name="documentManagement">
            <xsd:complexType>
              <xsd:all>
                <xsd:element ref="ns2:IcerikHtmlStripped" minOccurs="0"/>
              </xsd:all>
            </xsd:complexType>
          </xsd:element>
        </xsd:sequence>
      </xsd:complexType>
    </xsd:element>
  </xsd:schema>
  <xsd:schema xmlns:xsd="http://www.w3.org/2001/XMLSchema" xmlns:dms="http://schemas.microsoft.com/office/2006/documentManagement/types" targetNamespace="80b00066-de39-4063-ad00-6d87374689dc" elementFormDefault="qualified">
    <xsd:import namespace="http://schemas.microsoft.com/office/2006/documentManagement/types"/>
    <xsd:element name="IcerikHtmlStripped" ma:index="8" nillable="true" ma:displayName="IcerikHtmlStripped" ma:internalName="IcerikHtmlStripped">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cerikHtmlStripped xmlns="80b00066-de39-4063-ad00-6d87374689dc" xsi:nil="true"/>
  </documentManagement>
</p:properties>
</file>

<file path=customXml/itemProps1.xml><?xml version="1.0" encoding="utf-8"?>
<ds:datastoreItem xmlns:ds="http://schemas.openxmlformats.org/officeDocument/2006/customXml" ds:itemID="{0C4A6FFB-63A3-4010-AAF9-1ABFE210E048}"/>
</file>

<file path=customXml/itemProps2.xml><?xml version="1.0" encoding="utf-8"?>
<ds:datastoreItem xmlns:ds="http://schemas.openxmlformats.org/officeDocument/2006/customXml" ds:itemID="{D40B00BE-7EDD-493B-8AAC-9BBEC2A9BD31}"/>
</file>

<file path=customXml/itemProps3.xml><?xml version="1.0" encoding="utf-8"?>
<ds:datastoreItem xmlns:ds="http://schemas.openxmlformats.org/officeDocument/2006/customXml" ds:itemID="{5F82B7E5-4732-40AC-9DD7-04AA663AA983}"/>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ITFAIYE</dc:creator>
  <cp:keywords/>
  <dc:description/>
  <cp:lastModifiedBy>ITFAIYE</cp:lastModifiedBy>
  <cp:revision>2</cp:revision>
  <dcterms:created xsi:type="dcterms:W3CDTF">2011-06-29T13:24:00Z</dcterms:created>
  <dcterms:modified xsi:type="dcterms:W3CDTF">2011-07-01T07:19:00Z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0x0101090066547EDFE5410D44A3B03AEA8A9F1750005060C394DA4F8D49B7B01EB95694AE8F</vt:lpwstr>
  </property>
</Properties>
</file>